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D23" w:rsidRPr="00844017" w:rsidRDefault="00E5661E">
      <w:pPr>
        <w:tabs>
          <w:tab w:val="center" w:pos="4536"/>
          <w:tab w:val="right" w:pos="9072"/>
        </w:tabs>
        <w:jc w:val="both"/>
        <w:rPr>
          <w:rFonts w:ascii="Arial" w:eastAsiaTheme="minorEastAsia" w:hAnsi="Arial" w:cs="Arial"/>
          <w:b/>
          <w:bCs/>
          <w:sz w:val="28"/>
          <w:szCs w:val="28"/>
          <w:lang w:eastAsia="zh-CN"/>
        </w:rPr>
      </w:pPr>
      <w:r w:rsidRPr="00844017">
        <w:rPr>
          <w:rFonts w:ascii="Arial" w:hAnsi="Arial" w:cs="Arial"/>
          <w:b/>
          <w:bCs/>
          <w:sz w:val="28"/>
          <w:szCs w:val="28"/>
        </w:rPr>
        <w:t>3GPP TSG RAN WG1 #10</w:t>
      </w:r>
      <w:r w:rsidR="009030A0">
        <w:rPr>
          <w:rFonts w:ascii="Arial" w:hAnsi="Arial" w:cs="Arial"/>
          <w:b/>
          <w:bCs/>
          <w:sz w:val="28"/>
          <w:szCs w:val="28"/>
        </w:rPr>
        <w:t>1</w:t>
      </w:r>
      <w:r w:rsidRPr="00844017">
        <w:rPr>
          <w:rFonts w:ascii="Arial" w:hAnsi="Arial" w:cs="Arial"/>
          <w:b/>
          <w:bCs/>
          <w:sz w:val="28"/>
          <w:szCs w:val="28"/>
        </w:rPr>
        <w:tab/>
      </w:r>
      <w:r w:rsidRPr="00844017">
        <w:rPr>
          <w:rFonts w:ascii="Arial" w:hAnsi="Arial" w:cs="Arial"/>
          <w:b/>
          <w:bCs/>
          <w:sz w:val="28"/>
          <w:szCs w:val="28"/>
        </w:rPr>
        <w:tab/>
        <w:t>R1-</w:t>
      </w:r>
      <w:r w:rsidR="005C2E3D" w:rsidRPr="005C2E3D">
        <w:rPr>
          <w:rFonts w:ascii="Arial" w:hAnsi="Arial" w:cs="Arial"/>
          <w:b/>
          <w:bCs/>
          <w:sz w:val="28"/>
          <w:szCs w:val="28"/>
        </w:rPr>
        <w:t xml:space="preserve"> 2003407</w:t>
      </w:r>
    </w:p>
    <w:p w:rsidR="00EC7D23" w:rsidRPr="00844017" w:rsidRDefault="00E5661E">
      <w:pPr>
        <w:rPr>
          <w:rFonts w:ascii="Arial" w:hAnsi="Arial" w:cs="Arial"/>
          <w:b/>
          <w:bCs/>
          <w:sz w:val="28"/>
          <w:szCs w:val="28"/>
          <w:lang w:eastAsia="ja-JP"/>
        </w:rPr>
      </w:pPr>
      <w:r w:rsidRPr="00844017">
        <w:rPr>
          <w:rFonts w:ascii="Arial" w:hAnsi="Arial" w:cs="Arial"/>
          <w:b/>
          <w:bCs/>
          <w:sz w:val="28"/>
          <w:szCs w:val="28"/>
          <w:lang w:eastAsia="ja-JP"/>
        </w:rPr>
        <w:t>e-Meeting,</w:t>
      </w:r>
      <w:r w:rsidR="00467BD7" w:rsidRPr="00844017">
        <w:rPr>
          <w:rFonts w:ascii="Arial" w:hAnsi="Arial" w:cs="Arial"/>
          <w:b/>
          <w:bCs/>
          <w:sz w:val="28"/>
          <w:szCs w:val="28"/>
          <w:lang w:eastAsia="ja-JP"/>
        </w:rPr>
        <w:t xml:space="preserve"> </w:t>
      </w:r>
      <w:bookmarkStart w:id="0" w:name="OLE_LINK7"/>
      <w:bookmarkStart w:id="1" w:name="OLE_LINK8"/>
      <w:r w:rsidR="003500AB">
        <w:rPr>
          <w:rFonts w:ascii="Arial" w:eastAsia="MS Mincho" w:hAnsi="Arial" w:cs="Arial"/>
          <w:b/>
          <w:bCs/>
          <w:sz w:val="28"/>
          <w:lang w:eastAsia="ja-JP"/>
        </w:rPr>
        <w:t>May 25</w:t>
      </w:r>
      <w:r w:rsidR="003500AB" w:rsidRPr="00A716BD">
        <w:rPr>
          <w:rFonts w:ascii="Arial" w:eastAsia="MS Mincho" w:hAnsi="Arial" w:cs="Arial"/>
          <w:b/>
          <w:bCs/>
          <w:sz w:val="28"/>
          <w:vertAlign w:val="superscript"/>
          <w:lang w:eastAsia="ja-JP"/>
        </w:rPr>
        <w:t>th</w:t>
      </w:r>
      <w:r w:rsidR="003500AB">
        <w:rPr>
          <w:rFonts w:ascii="Arial" w:eastAsia="MS Mincho" w:hAnsi="Arial" w:cs="Arial"/>
          <w:b/>
          <w:bCs/>
          <w:sz w:val="28"/>
          <w:lang w:eastAsia="ja-JP"/>
        </w:rPr>
        <w:t xml:space="preserve"> –June 5</w:t>
      </w:r>
      <w:r w:rsidR="003500AB" w:rsidRPr="00585F7F">
        <w:rPr>
          <w:rFonts w:ascii="Arial" w:eastAsia="MS Mincho" w:hAnsi="Arial" w:cs="Arial"/>
          <w:b/>
          <w:bCs/>
          <w:sz w:val="28"/>
          <w:vertAlign w:val="superscript"/>
          <w:lang w:eastAsia="ja-JP"/>
        </w:rPr>
        <w:t>th</w:t>
      </w:r>
      <w:bookmarkEnd w:id="0"/>
      <w:bookmarkEnd w:id="1"/>
      <w:r w:rsidRPr="00844017">
        <w:rPr>
          <w:rFonts w:ascii="Arial" w:hAnsi="Arial" w:cs="Arial"/>
          <w:b/>
          <w:bCs/>
          <w:sz w:val="28"/>
          <w:szCs w:val="28"/>
          <w:lang w:eastAsia="ja-JP"/>
        </w:rPr>
        <w:t>, 2020</w:t>
      </w:r>
    </w:p>
    <w:p w:rsidR="00EC7D23" w:rsidRPr="00844017" w:rsidRDefault="00EC7D23">
      <w:pPr>
        <w:pStyle w:val="ab"/>
        <w:tabs>
          <w:tab w:val="clear" w:pos="4536"/>
          <w:tab w:val="left" w:pos="1800"/>
        </w:tabs>
        <w:ind w:left="1800" w:hanging="1800"/>
        <w:rPr>
          <w:rFonts w:cs="Arial"/>
          <w:sz w:val="22"/>
          <w:szCs w:val="22"/>
          <w:lang w:val="en-GB"/>
        </w:rPr>
      </w:pPr>
    </w:p>
    <w:p w:rsidR="00EC7D23" w:rsidRPr="00844017" w:rsidRDefault="00E5661E">
      <w:pPr>
        <w:pStyle w:val="ab"/>
        <w:tabs>
          <w:tab w:val="clear" w:pos="4536"/>
          <w:tab w:val="left" w:pos="1800"/>
        </w:tabs>
        <w:ind w:left="1800" w:hanging="1800"/>
        <w:rPr>
          <w:rFonts w:eastAsia="SimSun"/>
          <w:sz w:val="22"/>
          <w:szCs w:val="22"/>
          <w:lang w:eastAsia="zh-CN"/>
        </w:rPr>
      </w:pPr>
      <w:r w:rsidRPr="00844017">
        <w:rPr>
          <w:rFonts w:cs="Arial"/>
          <w:sz w:val="22"/>
          <w:szCs w:val="22"/>
        </w:rPr>
        <w:t>Source:</w:t>
      </w:r>
      <w:r w:rsidRPr="00844017">
        <w:rPr>
          <w:rFonts w:cs="Arial"/>
          <w:sz w:val="22"/>
          <w:szCs w:val="22"/>
        </w:rPr>
        <w:tab/>
      </w:r>
      <w:r w:rsidRPr="00844017">
        <w:rPr>
          <w:rFonts w:eastAsia="SimSun"/>
          <w:sz w:val="22"/>
          <w:szCs w:val="22"/>
          <w:lang w:eastAsia="zh-CN"/>
        </w:rPr>
        <w:t>vivo</w:t>
      </w:r>
    </w:p>
    <w:p w:rsidR="00EC7D23" w:rsidRPr="00844017" w:rsidRDefault="00E5661E" w:rsidP="00BC446E">
      <w:pPr>
        <w:pStyle w:val="ab"/>
        <w:tabs>
          <w:tab w:val="clear" w:pos="4536"/>
          <w:tab w:val="left" w:pos="1800"/>
        </w:tabs>
        <w:ind w:left="1798" w:hangingChars="814" w:hanging="1798"/>
        <w:rPr>
          <w:rFonts w:eastAsiaTheme="minorEastAsia" w:cs="Arial"/>
          <w:sz w:val="22"/>
          <w:szCs w:val="22"/>
          <w:lang w:eastAsia="zh-CN"/>
        </w:rPr>
      </w:pPr>
      <w:r w:rsidRPr="00844017">
        <w:rPr>
          <w:rFonts w:cs="Arial"/>
          <w:sz w:val="22"/>
          <w:szCs w:val="22"/>
        </w:rPr>
        <w:t>Title:</w:t>
      </w:r>
      <w:bookmarkStart w:id="2" w:name="Title"/>
      <w:bookmarkEnd w:id="2"/>
      <w:r w:rsidRPr="00844017">
        <w:rPr>
          <w:rFonts w:cs="Arial"/>
          <w:sz w:val="22"/>
          <w:szCs w:val="22"/>
        </w:rPr>
        <w:tab/>
      </w:r>
      <w:bookmarkStart w:id="3" w:name="OLE_LINK4"/>
      <w:bookmarkStart w:id="4" w:name="OLE_LINK3"/>
      <w:r w:rsidRPr="00844017">
        <w:rPr>
          <w:rFonts w:eastAsiaTheme="minorEastAsia" w:cs="Arial"/>
          <w:sz w:val="22"/>
          <w:szCs w:val="22"/>
          <w:lang w:eastAsia="zh-CN"/>
        </w:rPr>
        <w:t>Discussion on remaining issues on UL RS for NR positioning</w:t>
      </w:r>
      <w:bookmarkEnd w:id="3"/>
      <w:bookmarkEnd w:id="4"/>
    </w:p>
    <w:p w:rsidR="00EC7D23" w:rsidRPr="00844017" w:rsidRDefault="00E5661E">
      <w:pPr>
        <w:pStyle w:val="ab"/>
        <w:tabs>
          <w:tab w:val="left" w:pos="1800"/>
        </w:tabs>
        <w:rPr>
          <w:rFonts w:eastAsia="SimSun"/>
          <w:sz w:val="22"/>
          <w:szCs w:val="22"/>
          <w:lang w:eastAsia="zh-CN"/>
        </w:rPr>
      </w:pPr>
      <w:r w:rsidRPr="00844017">
        <w:rPr>
          <w:rFonts w:cs="Arial"/>
          <w:sz w:val="22"/>
          <w:szCs w:val="22"/>
        </w:rPr>
        <w:t>Agenda Item:</w:t>
      </w:r>
      <w:bookmarkStart w:id="5" w:name="Source"/>
      <w:bookmarkEnd w:id="5"/>
      <w:r w:rsidRPr="00844017">
        <w:rPr>
          <w:rFonts w:cs="Arial"/>
          <w:sz w:val="22"/>
          <w:szCs w:val="22"/>
        </w:rPr>
        <w:tab/>
      </w:r>
      <w:r w:rsidRPr="00844017">
        <w:rPr>
          <w:rFonts w:eastAsia="SimSun" w:cs="Arial"/>
          <w:sz w:val="22"/>
          <w:szCs w:val="22"/>
          <w:lang w:eastAsia="zh-CN"/>
        </w:rPr>
        <w:t>7.2.8.2</w:t>
      </w:r>
    </w:p>
    <w:p w:rsidR="00EC7D23" w:rsidRPr="00844017" w:rsidRDefault="00E5661E">
      <w:pPr>
        <w:pStyle w:val="ab"/>
        <w:tabs>
          <w:tab w:val="left" w:pos="1800"/>
        </w:tabs>
        <w:rPr>
          <w:rFonts w:eastAsia="SimSun" w:cs="Arial"/>
          <w:sz w:val="22"/>
          <w:szCs w:val="22"/>
          <w:lang w:eastAsia="zh-CN"/>
        </w:rPr>
      </w:pPr>
      <w:r w:rsidRPr="00844017">
        <w:rPr>
          <w:rFonts w:cs="Arial"/>
          <w:sz w:val="22"/>
          <w:szCs w:val="22"/>
        </w:rPr>
        <w:t>Document for:</w:t>
      </w:r>
      <w:r w:rsidRPr="00844017">
        <w:rPr>
          <w:rFonts w:cs="Arial"/>
          <w:sz w:val="22"/>
          <w:szCs w:val="22"/>
        </w:rPr>
        <w:tab/>
      </w:r>
      <w:bookmarkStart w:id="6" w:name="DocumentFor"/>
      <w:bookmarkEnd w:id="6"/>
      <w:r w:rsidRPr="00844017">
        <w:rPr>
          <w:rFonts w:cs="Arial"/>
          <w:sz w:val="22"/>
          <w:szCs w:val="22"/>
        </w:rPr>
        <w:t>Discussion</w:t>
      </w:r>
      <w:r w:rsidRPr="00844017">
        <w:rPr>
          <w:rFonts w:eastAsia="SimSun" w:cs="Arial"/>
          <w:sz w:val="22"/>
          <w:szCs w:val="22"/>
          <w:lang w:eastAsia="zh-CN"/>
        </w:rPr>
        <w:t xml:space="preserve"> and Decision</w:t>
      </w:r>
    </w:p>
    <w:p w:rsidR="00EC7D23" w:rsidRPr="00844017" w:rsidRDefault="00E5661E">
      <w:pPr>
        <w:pStyle w:val="1"/>
        <w:rPr>
          <w:b/>
          <w:bCs/>
        </w:rPr>
      </w:pPr>
      <w:bookmarkStart w:id="7" w:name="OLE_LINK13"/>
      <w:bookmarkStart w:id="8" w:name="OLE_LINK14"/>
      <w:r w:rsidRPr="00844017">
        <w:t>Introduction</w:t>
      </w:r>
    </w:p>
    <w:p w:rsidR="00EC7D23" w:rsidRPr="00844017" w:rsidRDefault="00E5661E">
      <w:pPr>
        <w:spacing w:line="260" w:lineRule="exact"/>
        <w:jc w:val="both"/>
        <w:rPr>
          <w:rFonts w:eastAsiaTheme="minorEastAsia"/>
          <w:szCs w:val="20"/>
          <w:lang w:eastAsia="zh-CN"/>
        </w:rPr>
      </w:pPr>
      <w:r w:rsidRPr="00844017">
        <w:rPr>
          <w:rFonts w:eastAsiaTheme="minorEastAsia"/>
          <w:szCs w:val="20"/>
          <w:lang w:eastAsia="zh-CN"/>
        </w:rPr>
        <w:t xml:space="preserve">In this contribution, we present our views on UL SRS </w:t>
      </w:r>
      <w:r w:rsidRPr="00844017">
        <w:rPr>
          <w:szCs w:val="20"/>
        </w:rPr>
        <w:t xml:space="preserve">remaining issues </w:t>
      </w:r>
      <w:r w:rsidRPr="00844017">
        <w:rPr>
          <w:szCs w:val="20"/>
          <w:lang w:val="en-GB"/>
        </w:rPr>
        <w:t>for NR positioning</w:t>
      </w:r>
      <w:r w:rsidRPr="00844017">
        <w:rPr>
          <w:rFonts w:eastAsiaTheme="minorEastAsia"/>
          <w:szCs w:val="20"/>
          <w:lang w:eastAsia="zh-CN"/>
        </w:rPr>
        <w:t>.</w:t>
      </w:r>
    </w:p>
    <w:p w:rsidR="00EC7D23" w:rsidRPr="0029223B" w:rsidRDefault="00E5661E" w:rsidP="0029223B">
      <w:pPr>
        <w:pStyle w:val="1"/>
      </w:pPr>
      <w:bookmarkStart w:id="9" w:name="Pro2"/>
      <w:r w:rsidRPr="00844017">
        <w:rPr>
          <w:rFonts w:eastAsiaTheme="minorEastAsia"/>
        </w:rPr>
        <w:t>UL SRS for positioning</w:t>
      </w:r>
      <w:r w:rsidRPr="00844017">
        <w:t xml:space="preserve"> </w:t>
      </w:r>
    </w:p>
    <w:p w:rsidR="00EC7D23" w:rsidRPr="00844017" w:rsidRDefault="00E5661E">
      <w:pPr>
        <w:pStyle w:val="20"/>
        <w:rPr>
          <w:i/>
        </w:rPr>
      </w:pPr>
      <w:r w:rsidRPr="00844017">
        <w:rPr>
          <w:rFonts w:eastAsiaTheme="minorEastAsia" w:hint="eastAsia"/>
        </w:rPr>
        <w:t>T</w:t>
      </w:r>
      <w:r w:rsidRPr="00844017">
        <w:rPr>
          <w:rFonts w:eastAsiaTheme="minorEastAsia"/>
        </w:rPr>
        <w:t xml:space="preserve">he </w:t>
      </w:r>
      <w:r w:rsidRPr="00844017">
        <w:t>parameter</w:t>
      </w:r>
      <w:r w:rsidRPr="00844017">
        <w:rPr>
          <w:rFonts w:eastAsiaTheme="minorEastAsia"/>
        </w:rPr>
        <w:t xml:space="preserve"> level of </w:t>
      </w:r>
      <w:r w:rsidRPr="00844017">
        <w:t xml:space="preserve">a reference signal of </w:t>
      </w:r>
      <w:r w:rsidRPr="00844017">
        <w:rPr>
          <w:i/>
        </w:rPr>
        <w:t>spatialRelationInfo</w:t>
      </w:r>
    </w:p>
    <w:p w:rsidR="00B101BF" w:rsidRPr="00844017" w:rsidRDefault="00B101BF" w:rsidP="00B101BF">
      <w:pPr>
        <w:pStyle w:val="a0"/>
        <w:spacing w:line="260" w:lineRule="exact"/>
        <w:rPr>
          <w:rFonts w:eastAsiaTheme="minorEastAsia"/>
          <w:lang w:eastAsia="zh-CN"/>
        </w:rPr>
      </w:pPr>
      <w:r w:rsidRPr="00844017">
        <w:t xml:space="preserve">The DL-PRS as a reference signal of </w:t>
      </w:r>
      <w:r w:rsidRPr="00844017">
        <w:rPr>
          <w:i/>
        </w:rPr>
        <w:t xml:space="preserve">spatialRelationInfo </w:t>
      </w:r>
      <w:r w:rsidRPr="00844017">
        <w:rPr>
          <w:lang w:eastAsia="zh-CN"/>
        </w:rPr>
        <w:t>is</w:t>
      </w:r>
      <w:r w:rsidRPr="00844017">
        <w:rPr>
          <w:i/>
        </w:rPr>
        <w:t xml:space="preserve"> </w:t>
      </w:r>
      <w:r w:rsidRPr="00844017">
        <w:rPr>
          <w:rFonts w:eastAsia="Times New Roman"/>
          <w:lang w:eastAsia="zh-CN"/>
        </w:rPr>
        <w:t xml:space="preserve">captured </w:t>
      </w:r>
      <w:r w:rsidRPr="00844017">
        <w:rPr>
          <w:lang w:eastAsia="zh-CN"/>
        </w:rPr>
        <w:t xml:space="preserve">in </w:t>
      </w:r>
      <w:r w:rsidRPr="00844017">
        <w:rPr>
          <w:rFonts w:eastAsia="Times New Roman"/>
          <w:lang w:eastAsia="zh-CN"/>
        </w:rPr>
        <w:t>TS38.214</w:t>
      </w:r>
      <w:r w:rsidR="003C74AE">
        <w:rPr>
          <w:rFonts w:eastAsia="Times New Roman"/>
          <w:lang w:eastAsia="zh-CN"/>
        </w:rPr>
        <w:t xml:space="preserve"> </w:t>
      </w:r>
      <w:r w:rsidR="00D72727">
        <w:rPr>
          <w:rFonts w:eastAsia="Times New Roman"/>
          <w:lang w:eastAsia="zh-CN"/>
        </w:rPr>
        <w:t>[1]</w:t>
      </w:r>
      <w:r w:rsidRPr="00844017">
        <w:rPr>
          <w:rFonts w:eastAsia="Times New Roman"/>
          <w:lang w:eastAsia="zh-CN"/>
        </w:rPr>
        <w:t xml:space="preserve"> as </w:t>
      </w:r>
      <w:r w:rsidRPr="00844017">
        <w:rPr>
          <w:rFonts w:eastAsiaTheme="minorEastAsia"/>
        </w:rPr>
        <w:t xml:space="preserve">below. </w:t>
      </w:r>
    </w:p>
    <w:tbl>
      <w:tblPr>
        <w:tblStyle w:val="ad"/>
        <w:tblW w:w="0" w:type="auto"/>
        <w:tblLook w:val="04A0"/>
      </w:tblPr>
      <w:tblGrid>
        <w:gridCol w:w="9286"/>
      </w:tblGrid>
      <w:tr w:rsidR="00B101BF" w:rsidRPr="00844017" w:rsidTr="00E5661E">
        <w:tc>
          <w:tcPr>
            <w:tcW w:w="9286" w:type="dxa"/>
          </w:tcPr>
          <w:p w:rsidR="00B101BF" w:rsidRPr="00844017" w:rsidRDefault="00B101BF" w:rsidP="00E5661E">
            <w:pPr>
              <w:pStyle w:val="a0"/>
              <w:rPr>
                <w:rFonts w:eastAsiaTheme="minorEastAsia"/>
                <w:i/>
                <w:lang w:eastAsia="zh-CN"/>
              </w:rPr>
            </w:pPr>
            <w:r w:rsidRPr="00844017">
              <w:rPr>
                <w:rFonts w:eastAsiaTheme="minorEastAsia" w:hint="eastAsia"/>
                <w:i/>
              </w:rPr>
              <w:t>TS</w:t>
            </w:r>
            <w:r w:rsidRPr="00844017">
              <w:rPr>
                <w:rFonts w:eastAsiaTheme="minorEastAsia"/>
                <w:i/>
              </w:rPr>
              <w:t xml:space="preserve"> 38.214-</w:t>
            </w:r>
            <w:r w:rsidR="00000D47" w:rsidRPr="00844017">
              <w:rPr>
                <w:rFonts w:eastAsiaTheme="minorEastAsia"/>
                <w:i/>
              </w:rPr>
              <w:t>g</w:t>
            </w:r>
            <w:r w:rsidR="00000D47" w:rsidRPr="00844017">
              <w:rPr>
                <w:rFonts w:eastAsiaTheme="minorEastAsia" w:hint="eastAsia"/>
                <w:i/>
                <w:lang w:eastAsia="zh-CN"/>
              </w:rPr>
              <w:t>10</w:t>
            </w:r>
          </w:p>
          <w:p w:rsidR="00B101BF" w:rsidRPr="00844017" w:rsidRDefault="00B101BF" w:rsidP="00E5661E">
            <w:pPr>
              <w:pStyle w:val="a0"/>
              <w:rPr>
                <w:rFonts w:eastAsiaTheme="minorEastAsia"/>
                <w:i/>
              </w:rPr>
            </w:pPr>
            <w:r w:rsidRPr="00844017">
              <w:rPr>
                <w:rFonts w:eastAsiaTheme="minorEastAsia"/>
                <w:i/>
              </w:rPr>
              <w:t>6.2.1 UE sounding procedure</w:t>
            </w:r>
          </w:p>
          <w:p w:rsidR="00B101BF" w:rsidRPr="00844017" w:rsidRDefault="00B101BF" w:rsidP="00042DBA">
            <w:pPr>
              <w:pStyle w:val="B1"/>
              <w:jc w:val="both"/>
              <w:rPr>
                <w:rFonts w:eastAsia="MS Mincho"/>
                <w:iCs/>
                <w:lang w:val="en-US" w:eastAsia="ja-JP"/>
              </w:rPr>
            </w:pPr>
            <w:r w:rsidRPr="00844017">
              <w:rPr>
                <w:lang w:val="en-US"/>
              </w:rPr>
              <w:t>-</w:t>
            </w:r>
            <w:r w:rsidRPr="00844017">
              <w:rPr>
                <w:lang w:val="en-US"/>
              </w:rPr>
              <w:tab/>
              <w:t xml:space="preserve">if the UE is configured with the higher layer parameter </w:t>
            </w:r>
            <w:r w:rsidRPr="00844017">
              <w:rPr>
                <w:i/>
              </w:rPr>
              <w:t xml:space="preserve">spatialRelationInfo </w:t>
            </w:r>
            <w:r w:rsidRPr="00844017">
              <w:rPr>
                <w:lang w:val="en-US"/>
              </w:rPr>
              <w:t>containing the ID of a reference</w:t>
            </w:r>
            <w:r w:rsidRPr="00844017">
              <w:rPr>
                <w:i/>
                <w:lang w:val="en-US"/>
              </w:rPr>
              <w:t xml:space="preserve"> </w:t>
            </w:r>
            <w:r w:rsidRPr="00844017">
              <w:rPr>
                <w:lang w:val="en-US"/>
              </w:rPr>
              <w:t>'</w:t>
            </w:r>
            <w:r w:rsidRPr="00844017">
              <w:t>ssb-Index</w:t>
            </w:r>
            <w:r w:rsidRPr="00844017">
              <w:rPr>
                <w:lang w:val="en-US"/>
              </w:rPr>
              <w:t xml:space="preserve">', the UE shall transmit the target SRS resource with the same spatial domain transmission filter used for the reception of the reference SS/PBCH block, if the higher layer parameter </w:t>
            </w:r>
            <w:r w:rsidRPr="00844017">
              <w:rPr>
                <w:i/>
              </w:rPr>
              <w:t xml:space="preserve">spatialRelationInfo </w:t>
            </w:r>
            <w:r w:rsidRPr="00844017">
              <w:t>contains the ID of a reference</w:t>
            </w:r>
            <w:r w:rsidRPr="00844017">
              <w:rPr>
                <w:lang w:val="en-US"/>
              </w:rPr>
              <w:t xml:space="preserve"> '</w:t>
            </w:r>
            <w:r w:rsidRPr="00844017">
              <w:t>csi-RS-Index</w:t>
            </w:r>
            <w:r w:rsidRPr="00844017">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844017">
              <w:rPr>
                <w:i/>
              </w:rPr>
              <w:t>spatialRelationInfo</w:t>
            </w:r>
            <w:r w:rsidRPr="00844017">
              <w:rPr>
                <w:lang w:val="en-US"/>
              </w:rPr>
              <w:t xml:space="preserve"> containing the ID of a reference 'srs', the UE shall transmit the target SRS resource with the same spatial domain transmission filter used for the transmission of the reference periodic SRS. When the </w:t>
            </w:r>
            <w:r w:rsidRPr="00844017">
              <w:t>SRS is configured by the higher layer parameter</w:t>
            </w:r>
            <w:r w:rsidRPr="00844017">
              <w:rPr>
                <w:lang w:val="en-US"/>
              </w:rPr>
              <w:t xml:space="preserve"> [SRS-for-positioning] and if the higher layer parameter </w:t>
            </w:r>
            <w:r w:rsidRPr="00844017">
              <w:rPr>
                <w:i/>
                <w:lang w:val="en-US"/>
              </w:rPr>
              <w:t xml:space="preserve">spatialRelationInfo </w:t>
            </w:r>
            <w:r w:rsidRPr="00844017">
              <w:rPr>
                <w:lang w:val="en-US"/>
              </w:rPr>
              <w:t>contains the ID of a reference ’</w:t>
            </w:r>
            <w:r w:rsidRPr="00844017">
              <w:rPr>
                <w:i/>
                <w:lang w:val="en-US"/>
              </w:rPr>
              <w:t>DL-PRS-ResourceId</w:t>
            </w:r>
            <w:r w:rsidRPr="00844017">
              <w:rPr>
                <w:lang w:val="en-US"/>
              </w:rPr>
              <w:t>’, the UE shall transmit the target SRS resource with the same spatial domain transmission filter used for the reception of the reference DL PRS.</w:t>
            </w:r>
          </w:p>
        </w:tc>
      </w:tr>
    </w:tbl>
    <w:p w:rsidR="00B101BF" w:rsidRDefault="00B101BF" w:rsidP="00B101BF">
      <w:pPr>
        <w:pStyle w:val="a0"/>
        <w:spacing w:line="260" w:lineRule="exact"/>
        <w:rPr>
          <w:rFonts w:eastAsiaTheme="minorEastAsia"/>
        </w:rPr>
      </w:pPr>
      <w:r w:rsidRPr="00844017">
        <w:rPr>
          <w:rFonts w:eastAsiaTheme="minorEastAsia"/>
        </w:rPr>
        <w:t xml:space="preserve">But the </w:t>
      </w:r>
      <w:r w:rsidRPr="00844017">
        <w:t>parameter</w:t>
      </w:r>
      <w:r w:rsidRPr="00844017">
        <w:rPr>
          <w:rFonts w:eastAsiaTheme="minorEastAsia"/>
        </w:rPr>
        <w:t xml:space="preserve"> level of </w:t>
      </w:r>
      <w:r w:rsidRPr="00844017">
        <w:t xml:space="preserve">a reference </w:t>
      </w:r>
      <w:r w:rsidRPr="00844017">
        <w:rPr>
          <w:rFonts w:eastAsiaTheme="minorEastAsia"/>
          <w:lang w:val="en-GB"/>
        </w:rPr>
        <w:t>’DL-PRS-ResourceId’ seems not equal to the level of '</w:t>
      </w:r>
      <w:r w:rsidRPr="00844017">
        <w:rPr>
          <w:rFonts w:eastAsiaTheme="minorEastAsia"/>
        </w:rPr>
        <w:t>ssb-Index</w:t>
      </w:r>
      <w:r w:rsidRPr="00844017">
        <w:rPr>
          <w:rFonts w:eastAsiaTheme="minorEastAsia"/>
          <w:lang w:val="en-GB"/>
        </w:rPr>
        <w:t>', '</w:t>
      </w:r>
      <w:r w:rsidRPr="00844017">
        <w:rPr>
          <w:rFonts w:eastAsiaTheme="minorEastAsia"/>
        </w:rPr>
        <w:t>csi-RS-Index</w:t>
      </w:r>
      <w:r w:rsidRPr="00844017">
        <w:rPr>
          <w:rFonts w:eastAsiaTheme="minorEastAsia"/>
          <w:lang w:val="en-GB"/>
        </w:rPr>
        <w:t>' and 'srs'</w:t>
      </w:r>
      <w:r w:rsidRPr="00844017">
        <w:rPr>
          <w:rFonts w:eastAsiaTheme="minorEastAsia"/>
        </w:rPr>
        <w:t>.</w:t>
      </w:r>
      <w:r w:rsidRPr="00844017">
        <w:rPr>
          <w:rFonts w:eastAsiaTheme="minorEastAsia" w:hint="eastAsia"/>
        </w:rPr>
        <w:t xml:space="preserve"> </w:t>
      </w:r>
      <w:r w:rsidRPr="00844017">
        <w:rPr>
          <w:rFonts w:eastAsiaTheme="minorEastAsia"/>
        </w:rPr>
        <w:t xml:space="preserve">Furthermore, </w:t>
      </w:r>
      <w:r w:rsidRPr="00844017">
        <w:rPr>
          <w:rFonts w:eastAsiaTheme="minorEastAsia"/>
          <w:lang w:val="en-GB"/>
        </w:rPr>
        <w:t xml:space="preserve">’DL-PRS-ResourceId’ represents </w:t>
      </w:r>
      <w:r w:rsidRPr="00844017">
        <w:rPr>
          <w:rFonts w:eastAsiaTheme="minorEastAsia"/>
          <w:lang w:eastAsia="zh-CN"/>
        </w:rPr>
        <w:t xml:space="preserve">to the specific ID of a dl-PRS just like the relationship of </w:t>
      </w:r>
      <w:r w:rsidRPr="00844017">
        <w:t xml:space="preserve">NZP-CSI-RS-ResourceId and </w:t>
      </w:r>
      <w:r w:rsidRPr="00844017">
        <w:rPr>
          <w:rFonts w:eastAsiaTheme="minorEastAsia"/>
        </w:rPr>
        <w:t>csi-RS-Index</w:t>
      </w:r>
      <w:r w:rsidRPr="00844017">
        <w:rPr>
          <w:rFonts w:eastAsiaTheme="minorEastAsia"/>
          <w:lang w:eastAsia="zh-CN"/>
        </w:rPr>
        <w:t xml:space="preserve">. </w:t>
      </w:r>
      <w:r w:rsidR="003C74AE" w:rsidRPr="00844017">
        <w:rPr>
          <w:rFonts w:eastAsiaTheme="minorEastAsia" w:hint="eastAsia"/>
        </w:rPr>
        <w:t>T</w:t>
      </w:r>
      <w:r w:rsidR="003C74AE" w:rsidRPr="00844017">
        <w:rPr>
          <w:rFonts w:eastAsiaTheme="minorEastAsia"/>
        </w:rPr>
        <w:t>h</w:t>
      </w:r>
      <w:r w:rsidR="003C74AE">
        <w:rPr>
          <w:rFonts w:eastAsiaTheme="minorEastAsia"/>
        </w:rPr>
        <w:t>u</w:t>
      </w:r>
      <w:r w:rsidR="003C74AE" w:rsidRPr="00844017">
        <w:rPr>
          <w:rFonts w:eastAsiaTheme="minorEastAsia"/>
        </w:rPr>
        <w:t>s</w:t>
      </w:r>
      <w:r w:rsidRPr="00844017">
        <w:rPr>
          <w:rFonts w:eastAsiaTheme="minorEastAsia"/>
        </w:rPr>
        <w:t xml:space="preserve">, in our opinion, may lead to ambiguity and confusion as it may be interpreted as there’s another ID for </w:t>
      </w:r>
      <w:r w:rsidRPr="00844017">
        <w:t>’</w:t>
      </w:r>
      <w:r w:rsidRPr="00844017">
        <w:rPr>
          <w:i/>
        </w:rPr>
        <w:t>DL-PRS-ResourceId</w:t>
      </w:r>
      <w:r w:rsidRPr="00844017">
        <w:t>’</w:t>
      </w:r>
      <w:r w:rsidRPr="00844017">
        <w:rPr>
          <w:rFonts w:eastAsiaTheme="minorEastAsia"/>
        </w:rPr>
        <w:t>.</w:t>
      </w:r>
    </w:p>
    <w:p w:rsidR="00766977" w:rsidRDefault="003C74AE" w:rsidP="00B101BF">
      <w:pPr>
        <w:pStyle w:val="a0"/>
        <w:spacing w:line="260" w:lineRule="exact"/>
        <w:rPr>
          <w:rFonts w:eastAsiaTheme="minorEastAsia"/>
          <w:lang w:eastAsia="zh-CN"/>
        </w:rPr>
      </w:pPr>
      <w:r>
        <w:rPr>
          <w:rFonts w:eastAsiaTheme="minorEastAsia"/>
        </w:rPr>
        <w:t>Furthermore</w:t>
      </w:r>
      <w:r w:rsidR="00840BC0">
        <w:rPr>
          <w:rFonts w:eastAsiaTheme="minorEastAsia"/>
        </w:rPr>
        <w:t>,</w:t>
      </w:r>
      <w:r w:rsidR="00B03380">
        <w:rPr>
          <w:rFonts w:eastAsiaTheme="minorEastAsia"/>
        </w:rPr>
        <w:t xml:space="preserve"> according to TS 38.331</w:t>
      </w:r>
      <w:r>
        <w:rPr>
          <w:rFonts w:eastAsiaTheme="minorEastAsia"/>
        </w:rPr>
        <w:t xml:space="preserve"> </w:t>
      </w:r>
      <w:r w:rsidR="00D72727">
        <w:rPr>
          <w:rFonts w:eastAsiaTheme="minorEastAsia"/>
        </w:rPr>
        <w:t>[2]</w:t>
      </w:r>
      <w:r w:rsidR="00B03380">
        <w:rPr>
          <w:rFonts w:eastAsiaTheme="minorEastAsia"/>
        </w:rPr>
        <w:t>,</w:t>
      </w:r>
      <w:r w:rsidR="00840BC0">
        <w:rPr>
          <w:rFonts w:eastAsiaTheme="minorEastAsia"/>
        </w:rPr>
        <w:t xml:space="preserve"> </w:t>
      </w:r>
      <w:r w:rsidR="00405AE6">
        <w:rPr>
          <w:rFonts w:eastAsiaTheme="minorEastAsia"/>
          <w:lang w:eastAsia="zh-CN"/>
        </w:rPr>
        <w:t>i</w:t>
      </w:r>
      <w:r w:rsidR="00840BC0">
        <w:rPr>
          <w:rFonts w:eastAsiaTheme="minorEastAsia"/>
          <w:lang w:eastAsia="zh-CN"/>
        </w:rPr>
        <w:t xml:space="preserve">t is </w:t>
      </w:r>
      <w:r>
        <w:rPr>
          <w:rFonts w:eastAsiaTheme="minorEastAsia"/>
          <w:lang w:eastAsia="zh-CN"/>
        </w:rPr>
        <w:t>observed</w:t>
      </w:r>
      <w:r w:rsidR="00840BC0">
        <w:rPr>
          <w:rFonts w:eastAsiaTheme="minorEastAsia"/>
          <w:lang w:eastAsia="zh-CN"/>
        </w:rPr>
        <w:t xml:space="preserve"> that</w:t>
      </w:r>
      <w:r w:rsidR="00405AE6">
        <w:rPr>
          <w:rFonts w:eastAsiaTheme="minorEastAsia"/>
          <w:lang w:eastAsia="zh-CN"/>
        </w:rPr>
        <w:t xml:space="preserve"> the level of</w:t>
      </w:r>
      <w:r w:rsidR="00BD103F">
        <w:rPr>
          <w:rFonts w:eastAsiaTheme="minorEastAsia"/>
          <w:lang w:eastAsia="zh-CN"/>
        </w:rPr>
        <w:t xml:space="preserve"> </w:t>
      </w:r>
      <w:r w:rsidR="00BD103F" w:rsidRPr="00844017">
        <w:rPr>
          <w:rFonts w:eastAsiaTheme="minorEastAsia"/>
          <w:lang w:val="en-GB"/>
        </w:rPr>
        <w:t>'</w:t>
      </w:r>
      <w:r w:rsidR="00405AE6">
        <w:t>dl-PRS</w:t>
      </w:r>
      <w:r w:rsidR="00F92395">
        <w:t>-r16</w:t>
      </w:r>
      <w:r w:rsidR="00BD103F" w:rsidRPr="00844017">
        <w:rPr>
          <w:rFonts w:eastAsiaTheme="minorEastAsia"/>
          <w:lang w:val="en-GB"/>
        </w:rPr>
        <w:t>'</w:t>
      </w:r>
      <w:r w:rsidR="00405AE6">
        <w:rPr>
          <w:rFonts w:eastAsiaTheme="minorEastAsia"/>
          <w:lang w:eastAsia="zh-CN"/>
        </w:rPr>
        <w:t xml:space="preserve"> </w:t>
      </w:r>
      <w:r w:rsidR="00F92395">
        <w:rPr>
          <w:rFonts w:eastAsiaTheme="minorEastAsia"/>
          <w:lang w:eastAsia="zh-CN"/>
        </w:rPr>
        <w:t xml:space="preserve">in </w:t>
      </w:r>
      <w:r w:rsidR="00B03380" w:rsidRPr="00844017">
        <w:rPr>
          <w:rFonts w:eastAsiaTheme="minorEastAsia"/>
          <w:lang w:val="en-GB"/>
        </w:rPr>
        <w:t>'</w:t>
      </w:r>
      <w:r w:rsidR="00B03380">
        <w:t>SRS-SpatialRelationInfoPos-r16</w:t>
      </w:r>
      <w:r w:rsidR="00B03380" w:rsidRPr="00844017">
        <w:rPr>
          <w:rFonts w:eastAsiaTheme="minorEastAsia"/>
          <w:lang w:val="en-GB"/>
        </w:rPr>
        <w:t>'</w:t>
      </w:r>
      <w:r w:rsidR="00B03380">
        <w:rPr>
          <w:rFonts w:eastAsiaTheme="minorEastAsia"/>
          <w:lang w:val="en-GB"/>
        </w:rPr>
        <w:t xml:space="preserve"> </w:t>
      </w:r>
      <w:r w:rsidR="00405AE6">
        <w:rPr>
          <w:rFonts w:eastAsiaTheme="minorEastAsia"/>
          <w:lang w:eastAsia="zh-CN"/>
        </w:rPr>
        <w:t xml:space="preserve">is equal to </w:t>
      </w:r>
      <w:r w:rsidR="00B03380">
        <w:rPr>
          <w:rFonts w:eastAsiaTheme="minorEastAsia"/>
          <w:lang w:eastAsia="zh-CN"/>
        </w:rPr>
        <w:t xml:space="preserve">the level of </w:t>
      </w:r>
      <w:r w:rsidR="00BD103F" w:rsidRPr="00844017">
        <w:rPr>
          <w:rFonts w:eastAsiaTheme="minorEastAsia"/>
          <w:lang w:val="en-GB"/>
        </w:rPr>
        <w:t>'</w:t>
      </w:r>
      <w:r w:rsidR="00BD103F" w:rsidRPr="00844017">
        <w:rPr>
          <w:rFonts w:eastAsiaTheme="minorEastAsia"/>
        </w:rPr>
        <w:t>ssb-Index</w:t>
      </w:r>
      <w:r w:rsidR="00BD103F" w:rsidRPr="00844017">
        <w:rPr>
          <w:rFonts w:eastAsiaTheme="minorEastAsia"/>
          <w:lang w:val="en-GB"/>
        </w:rPr>
        <w:t>', '</w:t>
      </w:r>
      <w:r w:rsidR="00BD103F" w:rsidRPr="00844017">
        <w:rPr>
          <w:rFonts w:eastAsiaTheme="minorEastAsia"/>
        </w:rPr>
        <w:t>csi-RS-Index</w:t>
      </w:r>
      <w:r w:rsidR="00BD103F" w:rsidRPr="00844017">
        <w:rPr>
          <w:rFonts w:eastAsiaTheme="minorEastAsia"/>
          <w:lang w:val="en-GB"/>
        </w:rPr>
        <w:t>' and 'srs'</w:t>
      </w:r>
      <w:r w:rsidR="00B03380">
        <w:rPr>
          <w:rFonts w:eastAsiaTheme="minorEastAsia"/>
          <w:lang w:val="en-GB"/>
        </w:rPr>
        <w:t xml:space="preserve"> in </w:t>
      </w:r>
      <w:r w:rsidR="00B03380" w:rsidRPr="00844017">
        <w:rPr>
          <w:rFonts w:eastAsiaTheme="minorEastAsia"/>
          <w:lang w:val="en-GB"/>
        </w:rPr>
        <w:t>'</w:t>
      </w:r>
      <w:r w:rsidR="00B03380">
        <w:t>SRS-SpatialRelationInfo</w:t>
      </w:r>
      <w:r w:rsidR="00B03380" w:rsidRPr="00844017">
        <w:rPr>
          <w:rFonts w:eastAsiaTheme="minorEastAsia"/>
          <w:lang w:val="en-GB"/>
        </w:rPr>
        <w:t>'</w:t>
      </w:r>
      <w:r w:rsidR="00BD103F" w:rsidRPr="00844017">
        <w:rPr>
          <w:rFonts w:eastAsiaTheme="minorEastAsia"/>
        </w:rPr>
        <w:t>.</w:t>
      </w:r>
      <w:r w:rsidR="00F2367B">
        <w:rPr>
          <w:rFonts w:eastAsiaTheme="minorEastAsia"/>
        </w:rPr>
        <w:t xml:space="preserve"> Therefore, we propose to change </w:t>
      </w:r>
      <w:r w:rsidR="00240A8B" w:rsidRPr="00844017">
        <w:rPr>
          <w:rFonts w:eastAsiaTheme="minorEastAsia"/>
          <w:lang w:val="en-GB"/>
        </w:rPr>
        <w:t>’DL-PRS-ResourceId’</w:t>
      </w:r>
      <w:r w:rsidR="00240A8B">
        <w:rPr>
          <w:rFonts w:eastAsiaTheme="minorEastAsia"/>
          <w:lang w:val="en-GB"/>
        </w:rPr>
        <w:t xml:space="preserve"> to </w:t>
      </w:r>
      <w:r w:rsidR="00240A8B" w:rsidRPr="00844017">
        <w:rPr>
          <w:rFonts w:eastAsiaTheme="minorEastAsia"/>
          <w:lang w:val="en-GB"/>
        </w:rPr>
        <w:t>'</w:t>
      </w:r>
      <w:r w:rsidR="00240A8B">
        <w:t>dl-PRS-r16</w:t>
      </w:r>
      <w:r w:rsidR="00240A8B" w:rsidRPr="00844017">
        <w:rPr>
          <w:rFonts w:eastAsiaTheme="minorEastAsia"/>
          <w:lang w:val="en-GB"/>
        </w:rPr>
        <w:t>'</w:t>
      </w:r>
      <w:r>
        <w:rPr>
          <w:rFonts w:eastAsiaTheme="minorEastAsia"/>
          <w:lang w:val="en-GB"/>
        </w:rPr>
        <w:t xml:space="preserve"> in TS 38.214</w:t>
      </w:r>
      <w:r w:rsidR="00240A8B">
        <w:rPr>
          <w:rFonts w:eastAsiaTheme="minorEastAsia"/>
          <w:lang w:val="en-GB"/>
        </w:rPr>
        <w:t>.</w:t>
      </w:r>
    </w:p>
    <w:tbl>
      <w:tblPr>
        <w:tblStyle w:val="ad"/>
        <w:tblW w:w="0" w:type="auto"/>
        <w:tblLook w:val="04A0"/>
      </w:tblPr>
      <w:tblGrid>
        <w:gridCol w:w="9286"/>
      </w:tblGrid>
      <w:tr w:rsidR="00766977" w:rsidTr="00766977">
        <w:tc>
          <w:tcPr>
            <w:tcW w:w="9286" w:type="dxa"/>
          </w:tcPr>
          <w:p w:rsidR="00766977" w:rsidRPr="007A4744" w:rsidRDefault="00766977" w:rsidP="00B101BF">
            <w:pPr>
              <w:pStyle w:val="a0"/>
              <w:spacing w:line="260" w:lineRule="exact"/>
              <w:rPr>
                <w:rFonts w:eastAsiaTheme="minorEastAsia"/>
                <w:i/>
                <w:iCs/>
                <w:lang w:eastAsia="zh-CN"/>
              </w:rPr>
            </w:pPr>
            <w:r w:rsidRPr="007A4744">
              <w:rPr>
                <w:rFonts w:eastAsiaTheme="minorEastAsia" w:hint="eastAsia"/>
                <w:i/>
                <w:iCs/>
                <w:lang w:eastAsia="zh-CN"/>
              </w:rPr>
              <w:t>T</w:t>
            </w:r>
            <w:r w:rsidRPr="007A4744">
              <w:rPr>
                <w:rFonts w:eastAsiaTheme="minorEastAsia"/>
                <w:i/>
                <w:iCs/>
                <w:lang w:eastAsia="zh-CN"/>
              </w:rPr>
              <w:t>S 38.331-</w:t>
            </w:r>
            <w:r w:rsidRPr="007A4744">
              <w:rPr>
                <w:rFonts w:eastAsiaTheme="minorEastAsia" w:hint="eastAsia"/>
                <w:i/>
                <w:iCs/>
                <w:lang w:eastAsia="zh-CN"/>
              </w:rPr>
              <w:t>g</w:t>
            </w:r>
            <w:r w:rsidRPr="007A4744">
              <w:rPr>
                <w:rFonts w:eastAsiaTheme="minorEastAsia"/>
                <w:i/>
                <w:iCs/>
                <w:lang w:eastAsia="zh-CN"/>
              </w:rPr>
              <w:t>10</w:t>
            </w:r>
          </w:p>
          <w:p w:rsidR="00167A0F" w:rsidRPr="007A4744" w:rsidRDefault="00167A0F" w:rsidP="00B101BF">
            <w:pPr>
              <w:pStyle w:val="a0"/>
              <w:spacing w:line="260" w:lineRule="exact"/>
              <w:rPr>
                <w:rFonts w:eastAsiaTheme="minorEastAsia"/>
                <w:i/>
                <w:iCs/>
                <w:lang w:eastAsia="zh-CN"/>
              </w:rPr>
            </w:pPr>
            <w:r w:rsidRPr="007A4744">
              <w:rPr>
                <w:rFonts w:eastAsiaTheme="minorEastAsia" w:hint="eastAsia"/>
                <w:i/>
                <w:iCs/>
                <w:lang w:eastAsia="zh-CN"/>
              </w:rPr>
              <w:t>6</w:t>
            </w:r>
            <w:r w:rsidRPr="007A4744">
              <w:rPr>
                <w:rFonts w:eastAsiaTheme="minorEastAsia"/>
                <w:i/>
                <w:iCs/>
                <w:lang w:eastAsia="zh-CN"/>
              </w:rPr>
              <w:t xml:space="preserve">.3.2 </w:t>
            </w:r>
            <w:r w:rsidRPr="007A4744">
              <w:rPr>
                <w:i/>
                <w:iCs/>
              </w:rPr>
              <w:t>Radio resource control information elements</w:t>
            </w:r>
          </w:p>
          <w:p w:rsidR="00766977" w:rsidRDefault="00766977" w:rsidP="00766977">
            <w:pPr>
              <w:pStyle w:val="PL"/>
            </w:pPr>
            <w:r>
              <w:t>SRS-SpatialRelationInfo ::=     SEQUENCE {</w:t>
            </w:r>
          </w:p>
          <w:p w:rsidR="00766977" w:rsidRDefault="00766977" w:rsidP="00766977">
            <w:pPr>
              <w:pStyle w:val="PL"/>
            </w:pPr>
            <w:r>
              <w:t xml:space="preserve">    servingCellId                       ServCellIndex        OPTIONAL,   -- Need S</w:t>
            </w:r>
          </w:p>
          <w:p w:rsidR="00766977" w:rsidRDefault="00766977" w:rsidP="00766977">
            <w:pPr>
              <w:pStyle w:val="PL"/>
            </w:pPr>
            <w:r>
              <w:lastRenderedPageBreak/>
              <w:t xml:space="preserve">    referenceSignal                     CHOICE {</w:t>
            </w:r>
          </w:p>
          <w:p w:rsidR="00766977" w:rsidRDefault="00766977" w:rsidP="00766977">
            <w:pPr>
              <w:pStyle w:val="PL"/>
            </w:pPr>
            <w:r>
              <w:t xml:space="preserve">        </w:t>
            </w:r>
            <w:r w:rsidRPr="00BD103F">
              <w:rPr>
                <w:color w:val="FF0000"/>
              </w:rPr>
              <w:t>ssb-Index</w:t>
            </w:r>
            <w:r>
              <w:t xml:space="preserve">                           SSB-Index,</w:t>
            </w:r>
          </w:p>
          <w:p w:rsidR="00766977" w:rsidRDefault="00766977" w:rsidP="00766977">
            <w:pPr>
              <w:pStyle w:val="PL"/>
            </w:pPr>
            <w:r>
              <w:t xml:space="preserve">        </w:t>
            </w:r>
            <w:r w:rsidRPr="00BD103F">
              <w:rPr>
                <w:color w:val="FF0000"/>
              </w:rPr>
              <w:t>csi-RS-Index</w:t>
            </w:r>
            <w:r>
              <w:t xml:space="preserve">                        NZP-CSI-RS-ResourceId,</w:t>
            </w:r>
          </w:p>
          <w:p w:rsidR="00766977" w:rsidRDefault="00766977" w:rsidP="00766977">
            <w:pPr>
              <w:pStyle w:val="PL"/>
            </w:pPr>
            <w:r>
              <w:t xml:space="preserve">       </w:t>
            </w:r>
            <w:r w:rsidRPr="00BD103F">
              <w:rPr>
                <w:color w:val="FF0000"/>
              </w:rPr>
              <w:t xml:space="preserve"> srs</w:t>
            </w:r>
            <w:r>
              <w:t xml:space="preserve">                                 SEQUENCE {</w:t>
            </w:r>
          </w:p>
          <w:p w:rsidR="00766977" w:rsidRDefault="00766977" w:rsidP="00766977">
            <w:pPr>
              <w:pStyle w:val="PL"/>
            </w:pPr>
            <w:r>
              <w:t xml:space="preserve">            resourceId                          SRS-ResourceId,</w:t>
            </w:r>
          </w:p>
          <w:p w:rsidR="00766977" w:rsidRDefault="00766977" w:rsidP="00766977">
            <w:pPr>
              <w:pStyle w:val="PL"/>
            </w:pPr>
            <w:r>
              <w:t xml:space="preserve">            uplinkBWP                           </w:t>
            </w:r>
            <w:bookmarkStart w:id="10" w:name="OLE_LINK16"/>
            <w:r>
              <w:t>BWP-Id</w:t>
            </w:r>
            <w:bookmarkEnd w:id="10"/>
          </w:p>
          <w:p w:rsidR="00766977" w:rsidRDefault="00766977" w:rsidP="00766977">
            <w:pPr>
              <w:pStyle w:val="PL"/>
            </w:pPr>
            <w:r>
              <w:t xml:space="preserve">        }</w:t>
            </w:r>
          </w:p>
          <w:p w:rsidR="00766977" w:rsidRDefault="00766977" w:rsidP="00766977">
            <w:pPr>
              <w:pStyle w:val="PL"/>
            </w:pPr>
            <w:r>
              <w:t xml:space="preserve">    }</w:t>
            </w:r>
          </w:p>
          <w:p w:rsidR="00766977" w:rsidRDefault="00766977" w:rsidP="00766977">
            <w:pPr>
              <w:pStyle w:val="PL"/>
            </w:pPr>
            <w:r>
              <w:t>}</w:t>
            </w:r>
          </w:p>
          <w:p w:rsidR="00766977" w:rsidRDefault="00766977" w:rsidP="00766977">
            <w:pPr>
              <w:pStyle w:val="PL"/>
            </w:pPr>
          </w:p>
          <w:p w:rsidR="00766977" w:rsidRDefault="00766977" w:rsidP="00766977">
            <w:pPr>
              <w:pStyle w:val="PL"/>
            </w:pPr>
            <w:r>
              <w:t>SRS-SpatialRelationInfoPos-r16 ::=      SEQUENCE {</w:t>
            </w:r>
          </w:p>
          <w:p w:rsidR="00766977" w:rsidRDefault="00766977" w:rsidP="00766977">
            <w:pPr>
              <w:pStyle w:val="PL"/>
            </w:pPr>
            <w:r>
              <w:t xml:space="preserve">    servingCellId-r16                       ServCellIndex                OPTIONAL,   -- Need S</w:t>
            </w:r>
          </w:p>
          <w:p w:rsidR="00766977" w:rsidRDefault="00766977" w:rsidP="00766977">
            <w:pPr>
              <w:pStyle w:val="PL"/>
            </w:pPr>
            <w:r>
              <w:t xml:space="preserve">    referenceSignal-r16                     CHOICE {</w:t>
            </w:r>
          </w:p>
          <w:p w:rsidR="00766977" w:rsidRDefault="00766977" w:rsidP="00766977">
            <w:pPr>
              <w:pStyle w:val="PL"/>
            </w:pPr>
            <w:r>
              <w:t xml:space="preserve">        ssb-IndexServing-r16                    SSB-Index,</w:t>
            </w:r>
          </w:p>
          <w:p w:rsidR="00766977" w:rsidRDefault="00766977" w:rsidP="00766977">
            <w:pPr>
              <w:pStyle w:val="PL"/>
            </w:pPr>
            <w:r>
              <w:t xml:space="preserve">        csi-RS-IndexServing-r16                 NZP-CSI-RS-ResourceId,</w:t>
            </w:r>
          </w:p>
          <w:p w:rsidR="00766977" w:rsidRDefault="00766977" w:rsidP="00766977">
            <w:pPr>
              <w:pStyle w:val="PL"/>
            </w:pPr>
            <w:r>
              <w:t xml:space="preserve">        srs-SpatialRelation-r16                 SEQUENCE {</w:t>
            </w:r>
          </w:p>
          <w:p w:rsidR="00766977" w:rsidRDefault="00766977" w:rsidP="00766977">
            <w:pPr>
              <w:pStyle w:val="PL"/>
            </w:pPr>
            <w:r>
              <w:t xml:space="preserve">            resourceSelection-r16                   CHOICE {</w:t>
            </w:r>
          </w:p>
          <w:p w:rsidR="00766977" w:rsidRDefault="00766977" w:rsidP="00766977">
            <w:pPr>
              <w:pStyle w:val="PL"/>
            </w:pPr>
            <w:r>
              <w:t xml:space="preserve">                srs-ResourceId-r16                      SRS-ResourceId,</w:t>
            </w:r>
          </w:p>
          <w:p w:rsidR="00766977" w:rsidRDefault="00766977" w:rsidP="00766977">
            <w:pPr>
              <w:pStyle w:val="PL"/>
            </w:pPr>
            <w:r>
              <w:t xml:space="preserve">                srs-PosResourceId-r16                   SRS-PosResourceId-r16</w:t>
            </w:r>
          </w:p>
          <w:p w:rsidR="00766977" w:rsidRDefault="00766977" w:rsidP="00766977">
            <w:pPr>
              <w:pStyle w:val="PL"/>
            </w:pPr>
            <w:r>
              <w:t xml:space="preserve">            },</w:t>
            </w:r>
          </w:p>
          <w:p w:rsidR="00766977" w:rsidRDefault="00766977" w:rsidP="00766977">
            <w:pPr>
              <w:pStyle w:val="PL"/>
            </w:pPr>
            <w:r>
              <w:t xml:space="preserve">            uplinkBWP-r16                           BWP-Id</w:t>
            </w:r>
          </w:p>
          <w:p w:rsidR="00766977" w:rsidRDefault="00766977" w:rsidP="00766977">
            <w:pPr>
              <w:pStyle w:val="PL"/>
            </w:pPr>
            <w:r>
              <w:t xml:space="preserve">        },</w:t>
            </w:r>
          </w:p>
          <w:p w:rsidR="00766977" w:rsidRDefault="00766977" w:rsidP="00766977">
            <w:pPr>
              <w:pStyle w:val="PL"/>
            </w:pPr>
            <w:r>
              <w:t xml:space="preserve">        ssbNcell-r16                            SSB-InfoNcell-r16,</w:t>
            </w:r>
          </w:p>
          <w:p w:rsidR="00766977" w:rsidRDefault="00766977" w:rsidP="00766977">
            <w:pPr>
              <w:pStyle w:val="PL"/>
            </w:pPr>
            <w:r>
              <w:t xml:space="preserve">        </w:t>
            </w:r>
            <w:r w:rsidRPr="00BD103F">
              <w:rPr>
                <w:color w:val="FF0000"/>
              </w:rPr>
              <w:t>dl-PRS-r16</w:t>
            </w:r>
            <w:r>
              <w:t xml:space="preserve">                              DL-PRS-Info-r16</w:t>
            </w:r>
          </w:p>
          <w:p w:rsidR="00766977" w:rsidRDefault="00766977" w:rsidP="00766977">
            <w:pPr>
              <w:pStyle w:val="PL"/>
            </w:pPr>
            <w:r>
              <w:t xml:space="preserve">    }</w:t>
            </w:r>
          </w:p>
          <w:p w:rsidR="00766977" w:rsidRDefault="00766977" w:rsidP="00D72C3C">
            <w:pPr>
              <w:pStyle w:val="PL"/>
              <w:rPr>
                <w:rFonts w:eastAsiaTheme="minorEastAsia"/>
              </w:rPr>
            </w:pPr>
            <w:r>
              <w:t>}</w:t>
            </w:r>
          </w:p>
        </w:tc>
      </w:tr>
    </w:tbl>
    <w:p w:rsidR="00766977" w:rsidRPr="00844017" w:rsidRDefault="00766977" w:rsidP="00B101BF">
      <w:pPr>
        <w:pStyle w:val="a0"/>
        <w:spacing w:line="260" w:lineRule="exact"/>
        <w:rPr>
          <w:rFonts w:eastAsiaTheme="minorEastAsia"/>
        </w:rPr>
      </w:pPr>
    </w:p>
    <w:p w:rsidR="00B101BF" w:rsidRPr="00844017" w:rsidRDefault="00B101BF" w:rsidP="00B101BF">
      <w:pPr>
        <w:pStyle w:val="a0"/>
        <w:spacing w:line="260" w:lineRule="exact"/>
        <w:rPr>
          <w:rFonts w:eastAsia="SimSun"/>
          <w:b/>
          <w:i/>
          <w:szCs w:val="21"/>
        </w:rPr>
      </w:pPr>
      <w:r w:rsidRPr="00844017">
        <w:rPr>
          <w:rFonts w:eastAsia="SimSun"/>
          <w:b/>
          <w:i/>
          <w:szCs w:val="21"/>
        </w:rPr>
        <w:t xml:space="preserve">Proposal </w:t>
      </w:r>
      <w:r w:rsidR="00B40590">
        <w:rPr>
          <w:rFonts w:eastAsiaTheme="minorEastAsia"/>
          <w:b/>
          <w:i/>
          <w:szCs w:val="21"/>
        </w:rPr>
        <w:t>1</w:t>
      </w:r>
      <w:r w:rsidRPr="00844017">
        <w:rPr>
          <w:rFonts w:eastAsia="SimSun"/>
          <w:b/>
          <w:i/>
          <w:szCs w:val="21"/>
        </w:rPr>
        <w:t xml:space="preserve">: </w:t>
      </w:r>
    </w:p>
    <w:p w:rsidR="00B101BF" w:rsidRPr="00844017" w:rsidRDefault="00B101BF" w:rsidP="00B101BF">
      <w:pPr>
        <w:pStyle w:val="a0"/>
        <w:numPr>
          <w:ilvl w:val="0"/>
          <w:numId w:val="9"/>
        </w:numPr>
        <w:spacing w:before="120" w:line="260" w:lineRule="exact"/>
        <w:rPr>
          <w:rFonts w:eastAsiaTheme="minorEastAsia"/>
        </w:rPr>
      </w:pPr>
      <w:r w:rsidRPr="00844017">
        <w:rPr>
          <w:rFonts w:eastAsiaTheme="minorEastAsia"/>
          <w:b/>
          <w:i/>
          <w:lang w:eastAsia="zh-CN"/>
        </w:rPr>
        <w:t>C</w:t>
      </w:r>
      <w:r w:rsidRPr="00844017">
        <w:rPr>
          <w:rFonts w:eastAsiaTheme="minorEastAsia" w:hint="eastAsia"/>
          <w:b/>
          <w:i/>
          <w:lang w:eastAsia="zh-CN"/>
        </w:rPr>
        <w:t>hange</w:t>
      </w:r>
      <w:r w:rsidR="00163147">
        <w:rPr>
          <w:rFonts w:eastAsiaTheme="minorEastAsia"/>
          <w:b/>
          <w:i/>
          <w:lang w:eastAsia="zh-CN"/>
        </w:rPr>
        <w:t xml:space="preserve"> </w:t>
      </w:r>
      <w:r w:rsidR="00A85CB0" w:rsidRPr="00844017">
        <w:rPr>
          <w:rFonts w:eastAsiaTheme="minorEastAsia"/>
          <w:b/>
          <w:i/>
          <w:szCs w:val="21"/>
        </w:rPr>
        <w:t>’</w:t>
      </w:r>
      <w:r w:rsidRPr="00844017">
        <w:rPr>
          <w:rFonts w:eastAsiaTheme="minorEastAsia"/>
          <w:b/>
          <w:i/>
          <w:szCs w:val="21"/>
        </w:rPr>
        <w:t xml:space="preserve">DL-PRS-ResourceId’ </w:t>
      </w:r>
      <w:r w:rsidRPr="00844017">
        <w:rPr>
          <w:rFonts w:eastAsiaTheme="minorEastAsia" w:hint="eastAsia"/>
          <w:b/>
          <w:i/>
          <w:szCs w:val="21"/>
          <w:lang w:eastAsia="zh-CN"/>
        </w:rPr>
        <w:t>to</w:t>
      </w:r>
      <w:r w:rsidRPr="00844017">
        <w:rPr>
          <w:rFonts w:eastAsiaTheme="minorEastAsia"/>
          <w:b/>
          <w:i/>
          <w:szCs w:val="21"/>
          <w:lang w:eastAsia="zh-CN"/>
        </w:rPr>
        <w:t xml:space="preserve"> </w:t>
      </w:r>
      <w:r w:rsidR="00A85CB0" w:rsidRPr="00844017">
        <w:rPr>
          <w:rFonts w:eastAsiaTheme="minorEastAsia"/>
          <w:b/>
          <w:i/>
          <w:szCs w:val="21"/>
        </w:rPr>
        <w:t>’</w:t>
      </w:r>
      <w:r w:rsidRPr="00844017">
        <w:rPr>
          <w:b/>
          <w:i/>
        </w:rPr>
        <w:t>dl-PRS</w:t>
      </w:r>
      <w:r w:rsidR="00FB0C83">
        <w:rPr>
          <w:b/>
          <w:i/>
        </w:rPr>
        <w:t>-r16</w:t>
      </w:r>
      <w:r w:rsidRPr="00844017">
        <w:rPr>
          <w:rFonts w:eastAsiaTheme="minorEastAsia"/>
          <w:b/>
          <w:i/>
        </w:rPr>
        <w:t>’.</w:t>
      </w:r>
      <w:r w:rsidRPr="00844017">
        <w:rPr>
          <w:rFonts w:eastAsiaTheme="minorEastAsia"/>
          <w:b/>
          <w:i/>
          <w:szCs w:val="21"/>
        </w:rPr>
        <w:t xml:space="preserve"> </w:t>
      </w:r>
    </w:p>
    <w:p w:rsidR="00B101BF" w:rsidRPr="00844017" w:rsidRDefault="00B101BF" w:rsidP="00B101BF">
      <w:pPr>
        <w:pStyle w:val="a0"/>
        <w:spacing w:line="260" w:lineRule="exact"/>
        <w:rPr>
          <w:rFonts w:eastAsia="SimSun"/>
          <w:b/>
          <w:i/>
          <w:szCs w:val="21"/>
        </w:rPr>
      </w:pPr>
      <w:r w:rsidRPr="00844017">
        <w:rPr>
          <w:rFonts w:eastAsia="SimSun"/>
          <w:b/>
          <w:i/>
          <w:szCs w:val="21"/>
        </w:rPr>
        <w:t xml:space="preserve">Proposal </w:t>
      </w:r>
      <w:r w:rsidR="00B40590">
        <w:rPr>
          <w:rFonts w:eastAsia="SimSun"/>
          <w:b/>
          <w:i/>
          <w:szCs w:val="21"/>
        </w:rPr>
        <w:t>2</w:t>
      </w:r>
      <w:r w:rsidRPr="00844017">
        <w:rPr>
          <w:rFonts w:eastAsia="SimSun"/>
          <w:b/>
          <w:i/>
          <w:szCs w:val="21"/>
        </w:rPr>
        <w:t xml:space="preserve">: </w:t>
      </w:r>
    </w:p>
    <w:p w:rsidR="00B101BF" w:rsidRPr="00844017" w:rsidRDefault="00B101BF" w:rsidP="00B101BF">
      <w:pPr>
        <w:pStyle w:val="a0"/>
        <w:numPr>
          <w:ilvl w:val="0"/>
          <w:numId w:val="9"/>
        </w:numPr>
        <w:spacing w:line="260" w:lineRule="exact"/>
        <w:rPr>
          <w:rFonts w:eastAsiaTheme="minorEastAsia"/>
          <w:b/>
          <w:i/>
          <w:szCs w:val="21"/>
        </w:rPr>
      </w:pPr>
      <w:r w:rsidRPr="00844017">
        <w:rPr>
          <w:rFonts w:eastAsiaTheme="minorEastAsia"/>
          <w:b/>
          <w:i/>
          <w:szCs w:val="21"/>
        </w:rPr>
        <w:t>Adopt t</w:t>
      </w:r>
      <w:r w:rsidRPr="00844017">
        <w:rPr>
          <w:rFonts w:eastAsia="SimSun"/>
          <w:b/>
          <w:i/>
          <w:szCs w:val="21"/>
        </w:rPr>
        <w:t xml:space="preserve">he </w:t>
      </w:r>
      <w:r w:rsidRPr="00844017">
        <w:rPr>
          <w:rFonts w:eastAsiaTheme="minorEastAsia"/>
          <w:b/>
          <w:i/>
          <w:szCs w:val="21"/>
        </w:rPr>
        <w:t>following text proposal into TS 38.214 for a reference ’</w:t>
      </w:r>
      <w:r w:rsidR="00FB0C83" w:rsidRPr="00844017">
        <w:rPr>
          <w:b/>
          <w:i/>
        </w:rPr>
        <w:t>dl-PRS</w:t>
      </w:r>
      <w:r w:rsidR="00FB0C83">
        <w:rPr>
          <w:b/>
          <w:i/>
        </w:rPr>
        <w:t>-r16</w:t>
      </w:r>
      <w:r w:rsidRPr="00844017">
        <w:rPr>
          <w:rFonts w:eastAsiaTheme="minorEastAsia"/>
          <w:b/>
          <w:i/>
          <w:szCs w:val="21"/>
        </w:rPr>
        <w:t>’.</w:t>
      </w:r>
    </w:p>
    <w:tbl>
      <w:tblPr>
        <w:tblStyle w:val="ad"/>
        <w:tblW w:w="0" w:type="auto"/>
        <w:tblLook w:val="04A0"/>
      </w:tblPr>
      <w:tblGrid>
        <w:gridCol w:w="9060"/>
      </w:tblGrid>
      <w:tr w:rsidR="00B101BF" w:rsidRPr="00844017" w:rsidTr="00E5661E">
        <w:tc>
          <w:tcPr>
            <w:tcW w:w="9060" w:type="dxa"/>
          </w:tcPr>
          <w:p w:rsidR="00B101BF" w:rsidRPr="00844017" w:rsidRDefault="00B101BF" w:rsidP="00E5661E">
            <w:pPr>
              <w:pStyle w:val="a0"/>
              <w:rPr>
                <w:rFonts w:eastAsiaTheme="minorEastAsia"/>
                <w:i/>
              </w:rPr>
            </w:pPr>
            <w:bookmarkStart w:id="11" w:name="OLE_LINK5"/>
            <w:bookmarkStart w:id="12" w:name="OLE_LINK6"/>
            <w:bookmarkStart w:id="13" w:name="OLE_LINK1"/>
            <w:bookmarkStart w:id="14" w:name="OLE_LINK2"/>
            <w:r w:rsidRPr="00844017">
              <w:rPr>
                <w:rFonts w:eastAsiaTheme="minorEastAsia" w:hint="eastAsia"/>
                <w:i/>
              </w:rPr>
              <w:t>TS</w:t>
            </w:r>
            <w:r w:rsidRPr="00844017">
              <w:rPr>
                <w:rFonts w:eastAsiaTheme="minorEastAsia"/>
                <w:i/>
              </w:rPr>
              <w:t xml:space="preserve"> 38.214-</w:t>
            </w:r>
            <w:r w:rsidR="00FC26D3" w:rsidRPr="00844017">
              <w:rPr>
                <w:rFonts w:eastAsiaTheme="minorEastAsia"/>
                <w:i/>
              </w:rPr>
              <w:t>g10</w:t>
            </w:r>
          </w:p>
          <w:p w:rsidR="00B101BF" w:rsidRPr="00844017" w:rsidRDefault="00B101BF" w:rsidP="00E5661E">
            <w:pPr>
              <w:pStyle w:val="a0"/>
              <w:rPr>
                <w:rFonts w:eastAsiaTheme="minorEastAsia"/>
                <w:i/>
              </w:rPr>
            </w:pPr>
            <w:r w:rsidRPr="00844017">
              <w:rPr>
                <w:rFonts w:eastAsiaTheme="minorEastAsia"/>
                <w:i/>
              </w:rPr>
              <w:t>6.2.1 UE sounding procedure</w:t>
            </w:r>
          </w:p>
          <w:bookmarkEnd w:id="11"/>
          <w:bookmarkEnd w:id="12"/>
          <w:p w:rsidR="00B101BF" w:rsidRPr="00844017" w:rsidRDefault="00B101BF" w:rsidP="00E42CC3">
            <w:pPr>
              <w:widowControl w:val="0"/>
              <w:autoSpaceDE w:val="0"/>
              <w:autoSpaceDN w:val="0"/>
              <w:adjustRightInd w:val="0"/>
              <w:snapToGrid w:val="0"/>
              <w:spacing w:afterLines="50"/>
              <w:jc w:val="center"/>
              <w:rPr>
                <w:rFonts w:eastAsia="SimSun"/>
                <w:color w:val="FF0000"/>
                <w:sz w:val="28"/>
                <w:szCs w:val="28"/>
              </w:rPr>
            </w:pPr>
            <w:r w:rsidRPr="00844017">
              <w:rPr>
                <w:rFonts w:eastAsia="SimSun"/>
                <w:color w:val="FF0000"/>
                <w:sz w:val="28"/>
                <w:szCs w:val="28"/>
              </w:rPr>
              <w:t>&lt; Unchanged parts are omitted &gt;</w:t>
            </w:r>
          </w:p>
          <w:p w:rsidR="00B101BF" w:rsidRPr="00844017" w:rsidRDefault="00B101BF" w:rsidP="00042DBA">
            <w:pPr>
              <w:pStyle w:val="B1"/>
              <w:jc w:val="both"/>
              <w:rPr>
                <w:lang w:val="en-US"/>
              </w:rPr>
            </w:pPr>
            <w:r w:rsidRPr="00844017">
              <w:rPr>
                <w:lang w:val="en-US"/>
              </w:rPr>
              <w:t>-</w:t>
            </w:r>
            <w:r w:rsidRPr="00844017">
              <w:rPr>
                <w:lang w:val="en-US"/>
              </w:rPr>
              <w:tab/>
              <w:t xml:space="preserve">if the UE is configured with the higher layer parameter </w:t>
            </w:r>
            <w:r w:rsidRPr="00844017">
              <w:rPr>
                <w:i/>
              </w:rPr>
              <w:t xml:space="preserve">spatialRelationInfo </w:t>
            </w:r>
            <w:r w:rsidRPr="00844017">
              <w:rPr>
                <w:lang w:val="en-US"/>
              </w:rPr>
              <w:t>containing the ID of a reference</w:t>
            </w:r>
            <w:r w:rsidRPr="00844017">
              <w:rPr>
                <w:i/>
                <w:lang w:val="en-US"/>
              </w:rPr>
              <w:t xml:space="preserve"> </w:t>
            </w:r>
            <w:r w:rsidRPr="00844017">
              <w:rPr>
                <w:lang w:val="en-US"/>
              </w:rPr>
              <w:t>'</w:t>
            </w:r>
            <w:r w:rsidRPr="00844017">
              <w:t>ssb-Index</w:t>
            </w:r>
            <w:r w:rsidRPr="00844017">
              <w:rPr>
                <w:lang w:val="en-US"/>
              </w:rPr>
              <w:t xml:space="preserve">', the UE shall transmit the target SRS resource with the same spatial domain transmission filter used for the reception of the reference SS/PBCH block, if the higher layer parameter </w:t>
            </w:r>
            <w:r w:rsidRPr="00844017">
              <w:rPr>
                <w:i/>
              </w:rPr>
              <w:t xml:space="preserve">spatialRelationInfo </w:t>
            </w:r>
            <w:r w:rsidRPr="00844017">
              <w:t>contains the ID of a reference</w:t>
            </w:r>
            <w:r w:rsidRPr="00844017">
              <w:rPr>
                <w:lang w:val="en-US"/>
              </w:rPr>
              <w:t xml:space="preserve"> '</w:t>
            </w:r>
            <w:r w:rsidRPr="00844017">
              <w:t>csi-RS-Index</w:t>
            </w:r>
            <w:r w:rsidRPr="00844017">
              <w:rPr>
                <w:lang w:val="en-US"/>
              </w:rPr>
              <w:t xml:space="preserve">', the UE shall transmit the target SRS </w:t>
            </w:r>
            <w:r w:rsidRPr="00844017">
              <w:rPr>
                <w:lang w:val="en-US"/>
              </w:rPr>
              <w:lastRenderedPageBreak/>
              <w:t xml:space="preserve">resource with the same spatial domain transmission filter used for the reception of the reference periodic CSI-RS or of the reference semi-persistent CSI-RS, if the higher layer parameter </w:t>
            </w:r>
            <w:r w:rsidRPr="00844017">
              <w:rPr>
                <w:i/>
              </w:rPr>
              <w:t>spatialRelationInfo</w:t>
            </w:r>
            <w:r w:rsidRPr="00844017">
              <w:rPr>
                <w:lang w:val="en-US"/>
              </w:rPr>
              <w:t xml:space="preserve"> containing the ID of a reference 'srs', the UE shall transmit the target SRS resource with the same spatial domain transmission filter used for the transmission of the reference periodic SRS. When the </w:t>
            </w:r>
            <w:r w:rsidRPr="00844017">
              <w:t>SRS is configured by the higher layer parameter</w:t>
            </w:r>
            <w:r w:rsidRPr="00844017">
              <w:rPr>
                <w:lang w:val="en-US"/>
              </w:rPr>
              <w:t xml:space="preserve"> </w:t>
            </w:r>
            <w:r w:rsidR="007869CD" w:rsidRPr="00D72C3C">
              <w:rPr>
                <w:i/>
                <w:iCs/>
                <w:color w:val="FF0000"/>
                <w:u w:val="single"/>
              </w:rPr>
              <w:t>srs-PosResource-r16</w:t>
            </w:r>
            <w:r w:rsidR="007869CD" w:rsidRPr="007869CD">
              <w:rPr>
                <w:strike/>
                <w:color w:val="FF0000"/>
                <w:lang w:val="en-US"/>
              </w:rPr>
              <w:t xml:space="preserve"> </w:t>
            </w:r>
            <w:r w:rsidRPr="00D72C3C">
              <w:rPr>
                <w:strike/>
                <w:color w:val="FF0000"/>
                <w:lang w:val="en-US"/>
              </w:rPr>
              <w:t>[SRS-for-positioning]</w:t>
            </w:r>
            <w:r w:rsidRPr="00844017">
              <w:rPr>
                <w:lang w:val="en-US"/>
              </w:rPr>
              <w:t xml:space="preserve"> and if the higher layer parameter </w:t>
            </w:r>
            <w:r w:rsidRPr="00844017">
              <w:rPr>
                <w:i/>
                <w:lang w:val="en-US"/>
              </w:rPr>
              <w:t xml:space="preserve">spatialRelationInfo </w:t>
            </w:r>
            <w:r w:rsidRPr="00844017">
              <w:rPr>
                <w:lang w:val="en-US"/>
              </w:rPr>
              <w:t>contains the ID of a reference ’</w:t>
            </w:r>
            <w:r w:rsidR="00FB0C83" w:rsidRPr="00844017">
              <w:rPr>
                <w:b/>
                <w:i/>
              </w:rPr>
              <w:t xml:space="preserve"> </w:t>
            </w:r>
            <w:r w:rsidR="00FB0C83" w:rsidRPr="00D72C3C">
              <w:rPr>
                <w:i/>
                <w:color w:val="FF0000"/>
                <w:u w:val="single"/>
              </w:rPr>
              <w:t>dl-PRS-r16</w:t>
            </w:r>
            <w:r w:rsidRPr="00844017">
              <w:rPr>
                <w:i/>
                <w:strike/>
                <w:color w:val="FF0000"/>
                <w:lang w:val="en-US"/>
              </w:rPr>
              <w:t>DL-PRS-ResourceId</w:t>
            </w:r>
            <w:r w:rsidRPr="00844017">
              <w:rPr>
                <w:lang w:val="en-US"/>
              </w:rPr>
              <w:t>’, the UE shall transmit the target SRS resource with the same spatial domain transmission filter used for the reception of the reference DL PRS.</w:t>
            </w:r>
          </w:p>
          <w:p w:rsidR="00B101BF" w:rsidRPr="00844017" w:rsidRDefault="00B101BF" w:rsidP="00E42CC3">
            <w:pPr>
              <w:widowControl w:val="0"/>
              <w:autoSpaceDE w:val="0"/>
              <w:autoSpaceDN w:val="0"/>
              <w:adjustRightInd w:val="0"/>
              <w:snapToGrid w:val="0"/>
              <w:spacing w:afterLines="50"/>
              <w:jc w:val="center"/>
              <w:rPr>
                <w:rFonts w:eastAsia="SimSun"/>
                <w:color w:val="FF0000"/>
                <w:sz w:val="28"/>
                <w:szCs w:val="28"/>
              </w:rPr>
            </w:pPr>
            <w:r w:rsidRPr="00844017">
              <w:rPr>
                <w:rFonts w:eastAsia="SimSun"/>
                <w:color w:val="FF0000"/>
                <w:sz w:val="28"/>
                <w:szCs w:val="28"/>
              </w:rPr>
              <w:t>&lt; Unchanged parts are omitted &gt;</w:t>
            </w:r>
          </w:p>
        </w:tc>
      </w:tr>
      <w:bookmarkEnd w:id="13"/>
      <w:bookmarkEnd w:id="14"/>
    </w:tbl>
    <w:p w:rsidR="00B101BF" w:rsidRPr="00844017" w:rsidRDefault="00B101BF" w:rsidP="00B101BF">
      <w:pPr>
        <w:rPr>
          <w:rFonts w:eastAsiaTheme="minorEastAsia"/>
          <w:lang w:eastAsia="zh-CN"/>
        </w:rPr>
      </w:pPr>
    </w:p>
    <w:p w:rsidR="00E42029" w:rsidRPr="00844017" w:rsidRDefault="00B101BF" w:rsidP="00E42029">
      <w:pPr>
        <w:pStyle w:val="20"/>
        <w:rPr>
          <w:color w:val="000000"/>
        </w:rPr>
      </w:pPr>
      <w:r w:rsidRPr="00844017">
        <w:rPr>
          <w:rFonts w:eastAsiaTheme="minorEastAsia" w:hint="eastAsia"/>
        </w:rPr>
        <w:t>T</w:t>
      </w:r>
      <w:r w:rsidRPr="00844017">
        <w:rPr>
          <w:rFonts w:eastAsiaTheme="minorEastAsia"/>
        </w:rPr>
        <w:t xml:space="preserve">he </w:t>
      </w:r>
      <w:r w:rsidR="008F6E30">
        <w:rPr>
          <w:rFonts w:eastAsiaTheme="minorEastAsia"/>
        </w:rPr>
        <w:t xml:space="preserve">description of resource type </w:t>
      </w:r>
      <w:r w:rsidR="00E42029" w:rsidRPr="00844017">
        <w:rPr>
          <w:color w:val="000000"/>
        </w:rPr>
        <w:t xml:space="preserve"> </w:t>
      </w:r>
    </w:p>
    <w:p w:rsidR="008F6E30" w:rsidRPr="00844017" w:rsidRDefault="008F6E30" w:rsidP="008F6E30">
      <w:pPr>
        <w:pStyle w:val="a0"/>
        <w:spacing w:line="260" w:lineRule="exact"/>
        <w:rPr>
          <w:rFonts w:eastAsiaTheme="minorEastAsia"/>
          <w:lang w:eastAsia="zh-CN"/>
        </w:rPr>
      </w:pPr>
      <w:r w:rsidRPr="00844017">
        <w:t xml:space="preserve">The </w:t>
      </w:r>
      <w:r w:rsidR="008975E4">
        <w:rPr>
          <w:rFonts w:eastAsia="Malgun Gothic"/>
          <w:color w:val="000000"/>
        </w:rPr>
        <w:t>time domain behavior for</w:t>
      </w:r>
      <w:r w:rsidR="00AD1159">
        <w:t xml:space="preserve"> SRS resource</w:t>
      </w:r>
      <w:r w:rsidRPr="00844017">
        <w:t xml:space="preserve"> </w:t>
      </w:r>
      <w:r w:rsidRPr="00844017">
        <w:rPr>
          <w:lang w:eastAsia="zh-CN"/>
        </w:rPr>
        <w:t>is</w:t>
      </w:r>
      <w:r w:rsidRPr="00844017">
        <w:rPr>
          <w:i/>
        </w:rPr>
        <w:t xml:space="preserve"> </w:t>
      </w:r>
      <w:r w:rsidRPr="00844017">
        <w:rPr>
          <w:rFonts w:eastAsia="Times New Roman"/>
          <w:lang w:eastAsia="zh-CN"/>
        </w:rPr>
        <w:t xml:space="preserve">captured </w:t>
      </w:r>
      <w:r w:rsidRPr="00844017">
        <w:rPr>
          <w:lang w:eastAsia="zh-CN"/>
        </w:rPr>
        <w:t xml:space="preserve">in </w:t>
      </w:r>
      <w:r w:rsidRPr="00844017">
        <w:rPr>
          <w:rFonts w:eastAsia="Times New Roman"/>
          <w:lang w:eastAsia="zh-CN"/>
        </w:rPr>
        <w:t>TS</w:t>
      </w:r>
      <w:r w:rsidR="007869CD">
        <w:rPr>
          <w:rFonts w:eastAsia="Times New Roman"/>
          <w:lang w:eastAsia="zh-CN"/>
        </w:rPr>
        <w:t xml:space="preserve"> </w:t>
      </w:r>
      <w:r w:rsidRPr="00844017">
        <w:rPr>
          <w:rFonts w:eastAsia="Times New Roman"/>
          <w:lang w:eastAsia="zh-CN"/>
        </w:rPr>
        <w:t xml:space="preserve">38.214 as </w:t>
      </w:r>
      <w:r w:rsidRPr="00844017">
        <w:rPr>
          <w:rFonts w:eastAsiaTheme="minorEastAsia"/>
        </w:rPr>
        <w:t xml:space="preserve">below. </w:t>
      </w:r>
    </w:p>
    <w:tbl>
      <w:tblPr>
        <w:tblStyle w:val="ad"/>
        <w:tblW w:w="0" w:type="auto"/>
        <w:tblLook w:val="04A0"/>
      </w:tblPr>
      <w:tblGrid>
        <w:gridCol w:w="9060"/>
      </w:tblGrid>
      <w:tr w:rsidR="00FD12D2" w:rsidRPr="00FD12D2" w:rsidTr="00AD1159">
        <w:tc>
          <w:tcPr>
            <w:tcW w:w="9060" w:type="dxa"/>
          </w:tcPr>
          <w:p w:rsidR="00AD1159" w:rsidRPr="00FD12D2" w:rsidRDefault="00AD1159" w:rsidP="00AD1159">
            <w:pPr>
              <w:pStyle w:val="a0"/>
              <w:rPr>
                <w:rFonts w:eastAsiaTheme="minorEastAsia"/>
                <w:i/>
              </w:rPr>
            </w:pPr>
            <w:r w:rsidRPr="00FD12D2">
              <w:rPr>
                <w:rFonts w:eastAsiaTheme="minorEastAsia"/>
                <w:i/>
              </w:rPr>
              <w:t>TS 38.214-g10</w:t>
            </w:r>
          </w:p>
          <w:p w:rsidR="00AD1159" w:rsidRPr="00FD12D2" w:rsidRDefault="00AD1159" w:rsidP="00AD1159">
            <w:pPr>
              <w:pStyle w:val="a0"/>
              <w:rPr>
                <w:rFonts w:eastAsiaTheme="minorEastAsia"/>
                <w:i/>
              </w:rPr>
            </w:pPr>
            <w:r w:rsidRPr="00FD12D2">
              <w:rPr>
                <w:rFonts w:eastAsiaTheme="minorEastAsia"/>
                <w:i/>
              </w:rPr>
              <w:t>6.2.1 UE sounding procedure</w:t>
            </w:r>
          </w:p>
          <w:p w:rsidR="00AD1159" w:rsidRPr="00FD12D2" w:rsidRDefault="00AD1159" w:rsidP="00042DBA">
            <w:pPr>
              <w:widowControl w:val="0"/>
              <w:jc w:val="both"/>
              <w:rPr>
                <w:rFonts w:eastAsiaTheme="minorEastAsia"/>
                <w:lang w:eastAsia="zh-CN"/>
              </w:rPr>
            </w:pPr>
            <w:r w:rsidRPr="00FD12D2">
              <w:rPr>
                <w:rFonts w:eastAsia="Malgun Gothic"/>
              </w:rPr>
              <w:t xml:space="preserve">The UE is not expected to be configured with different time domain behavior for SRS resources in the same SRS resource set. The UE is also not expected to be configured with different time domain behavior between SRS resource and </w:t>
            </w:r>
            <w:r w:rsidRPr="003E257A">
              <w:rPr>
                <w:rFonts w:eastAsia="Malgun Gothic"/>
                <w:highlight w:val="yellow"/>
              </w:rPr>
              <w:t>associated</w:t>
            </w:r>
            <w:r w:rsidRPr="00FD12D2">
              <w:rPr>
                <w:rFonts w:eastAsia="Malgun Gothic"/>
              </w:rPr>
              <w:t xml:space="preserve"> SRS resources set. </w:t>
            </w:r>
          </w:p>
        </w:tc>
      </w:tr>
    </w:tbl>
    <w:p w:rsidR="005C2502" w:rsidRPr="00524FDD" w:rsidRDefault="00BF0E15">
      <w:pPr>
        <w:pStyle w:val="a0"/>
        <w:spacing w:line="260" w:lineRule="exact"/>
        <w:rPr>
          <w:rFonts w:eastAsia="Malgun Gothic"/>
        </w:rPr>
      </w:pPr>
      <w:r w:rsidRPr="00FD12D2">
        <w:rPr>
          <w:rFonts w:eastAsiaTheme="minorEastAsia"/>
          <w:szCs w:val="20"/>
          <w:lang w:eastAsia="zh-CN"/>
        </w:rPr>
        <w:t xml:space="preserve">In </w:t>
      </w:r>
      <w:r w:rsidR="007869CD">
        <w:rPr>
          <w:rFonts w:eastAsiaTheme="minorEastAsia"/>
          <w:szCs w:val="20"/>
          <w:lang w:eastAsia="zh-CN"/>
        </w:rPr>
        <w:t>our</w:t>
      </w:r>
      <w:r w:rsidR="007869CD" w:rsidRPr="00FD12D2">
        <w:rPr>
          <w:rFonts w:eastAsiaTheme="minorEastAsia"/>
          <w:szCs w:val="20"/>
          <w:lang w:eastAsia="zh-CN"/>
        </w:rPr>
        <w:t xml:space="preserve"> </w:t>
      </w:r>
      <w:r w:rsidR="007869CD">
        <w:rPr>
          <w:rFonts w:eastAsiaTheme="minorEastAsia"/>
          <w:szCs w:val="20"/>
          <w:lang w:eastAsia="zh-CN"/>
        </w:rPr>
        <w:t>understanding</w:t>
      </w:r>
      <w:r w:rsidRPr="00FD12D2">
        <w:rPr>
          <w:rFonts w:eastAsiaTheme="minorEastAsia"/>
          <w:szCs w:val="20"/>
          <w:lang w:eastAsia="zh-CN"/>
        </w:rPr>
        <w:t xml:space="preserve">, the </w:t>
      </w:r>
      <w:r w:rsidR="00147E09" w:rsidRPr="00FD12D2">
        <w:rPr>
          <w:rFonts w:eastAsiaTheme="minorEastAsia" w:hint="eastAsia"/>
          <w:szCs w:val="20"/>
          <w:lang w:eastAsia="zh-CN"/>
        </w:rPr>
        <w:t xml:space="preserve">second sentence of </w:t>
      </w:r>
      <w:r w:rsidR="0060558E" w:rsidRPr="00FD12D2">
        <w:rPr>
          <w:rFonts w:eastAsiaTheme="minorEastAsia" w:hint="eastAsia"/>
          <w:szCs w:val="20"/>
          <w:lang w:eastAsia="zh-CN"/>
        </w:rPr>
        <w:t>the</w:t>
      </w:r>
      <w:r w:rsidR="0060558E" w:rsidRPr="00FD12D2">
        <w:rPr>
          <w:rFonts w:eastAsiaTheme="minorEastAsia"/>
          <w:szCs w:val="20"/>
          <w:lang w:eastAsia="zh-CN"/>
        </w:rPr>
        <w:t xml:space="preserve"> </w:t>
      </w:r>
      <w:r w:rsidR="007869CD">
        <w:rPr>
          <w:rFonts w:eastAsiaTheme="minorEastAsia"/>
          <w:szCs w:val="20"/>
          <w:lang w:eastAsia="zh-CN"/>
        </w:rPr>
        <w:t>t</w:t>
      </w:r>
      <w:r w:rsidR="007869CD" w:rsidRPr="00FD12D2">
        <w:rPr>
          <w:rFonts w:eastAsiaTheme="minorEastAsia"/>
          <w:szCs w:val="20"/>
          <w:lang w:eastAsia="zh-CN"/>
        </w:rPr>
        <w:t xml:space="preserve">ext </w:t>
      </w:r>
      <w:r w:rsidR="007869CD">
        <w:rPr>
          <w:rFonts w:eastAsiaTheme="minorEastAsia"/>
          <w:szCs w:val="20"/>
          <w:lang w:eastAsia="zh-CN"/>
        </w:rPr>
        <w:t>above meant</w:t>
      </w:r>
      <w:r w:rsidR="007869CD" w:rsidRPr="00FD12D2">
        <w:rPr>
          <w:rFonts w:eastAsiaTheme="minorEastAsia"/>
          <w:szCs w:val="20"/>
          <w:lang w:eastAsia="zh-CN"/>
        </w:rPr>
        <w:t xml:space="preserve"> </w:t>
      </w:r>
      <w:r w:rsidR="00183B49" w:rsidRPr="00FD12D2">
        <w:rPr>
          <w:rFonts w:eastAsiaTheme="minorEastAsia"/>
          <w:szCs w:val="20"/>
          <w:lang w:eastAsia="zh-CN"/>
        </w:rPr>
        <w:t xml:space="preserve">to </w:t>
      </w:r>
      <w:r w:rsidR="007869CD">
        <w:rPr>
          <w:rFonts w:eastAsiaTheme="minorEastAsia"/>
          <w:szCs w:val="20"/>
          <w:lang w:eastAsia="zh-CN"/>
        </w:rPr>
        <w:t>state</w:t>
      </w:r>
      <w:r w:rsidR="007869CD" w:rsidRPr="00FD12D2">
        <w:rPr>
          <w:rFonts w:eastAsiaTheme="minorEastAsia"/>
          <w:szCs w:val="20"/>
          <w:lang w:eastAsia="zh-CN"/>
        </w:rPr>
        <w:t xml:space="preserve"> </w:t>
      </w:r>
      <w:r w:rsidR="00183B49" w:rsidRPr="00FD12D2">
        <w:rPr>
          <w:rFonts w:eastAsiaTheme="minorEastAsia"/>
          <w:szCs w:val="20"/>
          <w:lang w:eastAsia="zh-CN"/>
        </w:rPr>
        <w:t xml:space="preserve">that </w:t>
      </w:r>
      <w:r w:rsidR="007869CD" w:rsidRPr="00FD12D2">
        <w:rPr>
          <w:rFonts w:eastAsiaTheme="minorEastAsia"/>
          <w:szCs w:val="20"/>
          <w:lang w:eastAsia="zh-CN"/>
        </w:rPr>
        <w:t xml:space="preserve">the </w:t>
      </w:r>
      <w:r w:rsidR="00147E09" w:rsidRPr="00FD12D2">
        <w:rPr>
          <w:rFonts w:eastAsiaTheme="minorEastAsia"/>
          <w:szCs w:val="20"/>
          <w:lang w:eastAsia="zh-CN"/>
        </w:rPr>
        <w:t xml:space="preserve">UE </w:t>
      </w:r>
      <w:r w:rsidR="00147E09" w:rsidRPr="00FD12D2">
        <w:rPr>
          <w:rFonts w:eastAsiaTheme="minorEastAsia" w:hint="eastAsia"/>
          <w:szCs w:val="20"/>
          <w:lang w:eastAsia="zh-CN"/>
        </w:rPr>
        <w:t>is</w:t>
      </w:r>
      <w:r w:rsidR="00147E09" w:rsidRPr="00FD12D2">
        <w:rPr>
          <w:rFonts w:eastAsiaTheme="minorEastAsia"/>
          <w:szCs w:val="20"/>
          <w:lang w:eastAsia="zh-CN"/>
        </w:rPr>
        <w:t xml:space="preserve"> </w:t>
      </w:r>
      <w:r w:rsidR="00147E09" w:rsidRPr="00FD12D2">
        <w:rPr>
          <w:rFonts w:eastAsiaTheme="minorEastAsia" w:hint="eastAsia"/>
          <w:szCs w:val="20"/>
          <w:lang w:eastAsia="zh-CN"/>
        </w:rPr>
        <w:t xml:space="preserve">not </w:t>
      </w:r>
      <w:r w:rsidR="00147E09" w:rsidRPr="00FD12D2">
        <w:rPr>
          <w:rFonts w:eastAsia="Malgun Gothic"/>
        </w:rPr>
        <w:t xml:space="preserve">expected to be configured with different time domain behavior between SRS resource and </w:t>
      </w:r>
      <w:r w:rsidR="00743D96" w:rsidRPr="00FD12D2">
        <w:rPr>
          <w:rFonts w:eastAsia="Malgun Gothic"/>
        </w:rPr>
        <w:t>SRS resource</w:t>
      </w:r>
      <w:r w:rsidR="009950AF" w:rsidRPr="00FD12D2">
        <w:rPr>
          <w:rFonts w:eastAsia="Malgun Gothic"/>
        </w:rPr>
        <w:t>s</w:t>
      </w:r>
      <w:r w:rsidR="00743D96" w:rsidRPr="00FD12D2">
        <w:rPr>
          <w:rFonts w:eastAsia="Malgun Gothic"/>
        </w:rPr>
        <w:t xml:space="preserve"> set </w:t>
      </w:r>
      <w:r w:rsidR="007869CD">
        <w:rPr>
          <w:rFonts w:eastAsia="Malgun Gothic"/>
        </w:rPr>
        <w:t xml:space="preserve">to </w:t>
      </w:r>
      <w:r w:rsidR="00743D96" w:rsidRPr="00FD12D2">
        <w:rPr>
          <w:rFonts w:eastAsia="Malgun Gothic"/>
        </w:rPr>
        <w:t>which the SRS resource belongs</w:t>
      </w:r>
      <w:r w:rsidR="00147E09" w:rsidRPr="00FD12D2">
        <w:rPr>
          <w:rFonts w:eastAsia="Malgun Gothic"/>
        </w:rPr>
        <w:t>.</w:t>
      </w:r>
      <w:r w:rsidR="00743D96" w:rsidRPr="00FD12D2">
        <w:rPr>
          <w:rFonts w:eastAsia="Malgun Gothic"/>
        </w:rPr>
        <w:t xml:space="preserve"> </w:t>
      </w:r>
      <w:r w:rsidR="0060558E" w:rsidRPr="00FD12D2">
        <w:rPr>
          <w:rFonts w:eastAsiaTheme="minorEastAsia"/>
        </w:rPr>
        <w:t>H</w:t>
      </w:r>
      <w:r w:rsidR="0060558E" w:rsidRPr="00FD12D2">
        <w:rPr>
          <w:rFonts w:eastAsiaTheme="minorEastAsia" w:hint="eastAsia"/>
          <w:lang w:eastAsia="zh-CN"/>
        </w:rPr>
        <w:t>owever,</w:t>
      </w:r>
      <w:r w:rsidR="00B84423" w:rsidRPr="00FD12D2">
        <w:rPr>
          <w:rFonts w:eastAsiaTheme="minorEastAsia"/>
          <w:lang w:eastAsia="zh-CN"/>
        </w:rPr>
        <w:t xml:space="preserve"> </w:t>
      </w:r>
      <w:r w:rsidR="00B84423" w:rsidRPr="00FD12D2">
        <w:rPr>
          <w:rFonts w:eastAsiaTheme="minorEastAsia"/>
        </w:rPr>
        <w:t>the current</w:t>
      </w:r>
      <w:r w:rsidR="00342C05" w:rsidRPr="00FD12D2">
        <w:rPr>
          <w:rFonts w:eastAsiaTheme="minorEastAsia"/>
        </w:rPr>
        <w:t xml:space="preserve"> wording </w:t>
      </w:r>
      <w:r w:rsidR="007869CD">
        <w:rPr>
          <w:rFonts w:eastAsiaTheme="minorEastAsia"/>
        </w:rPr>
        <w:t xml:space="preserve">of </w:t>
      </w:r>
      <w:r w:rsidR="007869CD" w:rsidRPr="00FD12D2">
        <w:t>’</w:t>
      </w:r>
      <w:r w:rsidR="007869CD" w:rsidRPr="00FD12D2">
        <w:rPr>
          <w:rFonts w:eastAsia="Malgun Gothic"/>
        </w:rPr>
        <w:t>associated</w:t>
      </w:r>
      <w:r w:rsidR="007869CD" w:rsidRPr="00FD12D2">
        <w:t>’</w:t>
      </w:r>
      <w:r w:rsidR="007869CD">
        <w:t xml:space="preserve"> </w:t>
      </w:r>
      <w:r w:rsidR="00771842" w:rsidRPr="00FD12D2">
        <w:rPr>
          <w:rFonts w:eastAsiaTheme="minorEastAsia"/>
        </w:rPr>
        <w:t xml:space="preserve">may lead to ambiguity and confusion as </w:t>
      </w:r>
      <w:r w:rsidR="009419BA" w:rsidRPr="00FD12D2">
        <w:t>’</w:t>
      </w:r>
      <w:r w:rsidR="00771842" w:rsidRPr="00FD12D2">
        <w:rPr>
          <w:rFonts w:eastAsia="Malgun Gothic"/>
        </w:rPr>
        <w:t>associated</w:t>
      </w:r>
      <w:r w:rsidR="009419BA" w:rsidRPr="00FD12D2">
        <w:t>’</w:t>
      </w:r>
      <w:r w:rsidR="00771842" w:rsidRPr="00FD12D2">
        <w:rPr>
          <w:rFonts w:eastAsiaTheme="minorEastAsia"/>
        </w:rPr>
        <w:t xml:space="preserve"> may be interpreted as</w:t>
      </w:r>
      <w:r w:rsidR="009419BA" w:rsidRPr="00FD12D2">
        <w:rPr>
          <w:rFonts w:eastAsiaTheme="minorEastAsia"/>
        </w:rPr>
        <w:t xml:space="preserve"> </w:t>
      </w:r>
      <w:r w:rsidR="00163147">
        <w:t>relat</w:t>
      </w:r>
      <w:r w:rsidR="00200F37" w:rsidRPr="00FD12D2">
        <w:t>ed</w:t>
      </w:r>
      <w:r w:rsidR="00083AF9">
        <w:t xml:space="preserve"> because the word ‘associated’ is used for that meaning </w:t>
      </w:r>
      <w:r w:rsidR="00083AF9">
        <w:rPr>
          <w:rFonts w:eastAsiaTheme="minorEastAsia"/>
        </w:rPr>
        <w:t>in other parts of TS 38.214</w:t>
      </w:r>
      <w:r w:rsidR="00771842" w:rsidRPr="00FD12D2">
        <w:rPr>
          <w:rFonts w:eastAsiaTheme="minorEastAsia"/>
        </w:rPr>
        <w:t>.</w:t>
      </w:r>
      <w:r w:rsidR="00083AF9">
        <w:rPr>
          <w:rFonts w:eastAsiaTheme="minorEastAsia"/>
        </w:rPr>
        <w:t xml:space="preserve"> For instance, </w:t>
      </w:r>
      <w:r w:rsidR="00083AF9">
        <w:rPr>
          <w:rFonts w:eastAsia="Malgun Gothic"/>
        </w:rPr>
        <w:t>as shown in the</w:t>
      </w:r>
      <w:r w:rsidR="005C2502" w:rsidRPr="00524FDD">
        <w:rPr>
          <w:rFonts w:eastAsia="Malgun Gothic"/>
        </w:rPr>
        <w:t xml:space="preserve"> other </w:t>
      </w:r>
      <w:r w:rsidR="00083AF9">
        <w:rPr>
          <w:rFonts w:eastAsia="Malgun Gothic"/>
        </w:rPr>
        <w:t>occurrence</w:t>
      </w:r>
      <w:r w:rsidR="005C2502" w:rsidRPr="00524FDD">
        <w:rPr>
          <w:rFonts w:eastAsia="Malgun Gothic"/>
        </w:rPr>
        <w:t xml:space="preserve"> of </w:t>
      </w:r>
      <w:r w:rsidR="000049BE" w:rsidRPr="00524FDD">
        <w:rPr>
          <w:rFonts w:eastAsia="Malgun Gothic"/>
        </w:rPr>
        <w:t>’</w:t>
      </w:r>
      <w:r w:rsidR="000049BE" w:rsidRPr="00FD12D2">
        <w:rPr>
          <w:rFonts w:eastAsia="Malgun Gothic"/>
        </w:rPr>
        <w:t>associated</w:t>
      </w:r>
      <w:r w:rsidR="000049BE" w:rsidRPr="00524FDD">
        <w:rPr>
          <w:rFonts w:eastAsia="Malgun Gothic"/>
        </w:rPr>
        <w:t xml:space="preserve">’ in TS38.214 below, the </w:t>
      </w:r>
      <w:r w:rsidR="00083AF9">
        <w:rPr>
          <w:rFonts w:eastAsia="Malgun Gothic"/>
        </w:rPr>
        <w:t xml:space="preserve">word </w:t>
      </w:r>
      <w:r w:rsidR="000049BE" w:rsidRPr="00524FDD">
        <w:rPr>
          <w:rFonts w:eastAsia="Malgun Gothic"/>
        </w:rPr>
        <w:t>’</w:t>
      </w:r>
      <w:r w:rsidR="000049BE" w:rsidRPr="00FD12D2">
        <w:rPr>
          <w:rFonts w:eastAsia="Malgun Gothic"/>
        </w:rPr>
        <w:t>associated</w:t>
      </w:r>
      <w:r w:rsidR="000049BE" w:rsidRPr="00524FDD">
        <w:rPr>
          <w:rFonts w:eastAsia="Malgun Gothic"/>
        </w:rPr>
        <w:t xml:space="preserve">’ can be interpreted as </w:t>
      </w:r>
      <w:r w:rsidR="00CA3F9B">
        <w:rPr>
          <w:rFonts w:eastAsia="Malgun Gothic"/>
        </w:rPr>
        <w:t>related</w:t>
      </w:r>
      <w:r w:rsidR="00FF0EDF" w:rsidRPr="00524FDD">
        <w:rPr>
          <w:rFonts w:eastAsia="Malgun Gothic"/>
        </w:rPr>
        <w:t>, such as quasi co-located</w:t>
      </w:r>
      <w:r w:rsidR="005B1D12" w:rsidRPr="00524FDD">
        <w:rPr>
          <w:rFonts w:eastAsia="Malgun Gothic"/>
        </w:rPr>
        <w:t xml:space="preserve">. </w:t>
      </w:r>
      <w:r w:rsidR="004B21B9" w:rsidRPr="00524FDD">
        <w:rPr>
          <w:rFonts w:eastAsia="Malgun Gothic"/>
        </w:rPr>
        <w:t>T</w:t>
      </w:r>
      <w:r w:rsidR="005B1D12" w:rsidRPr="00524FDD">
        <w:rPr>
          <w:rFonts w:eastAsia="Malgun Gothic"/>
        </w:rPr>
        <w:t xml:space="preserve">o some extent, the </w:t>
      </w:r>
      <w:r w:rsidR="00CA3F9B">
        <w:rPr>
          <w:rFonts w:eastAsia="Malgun Gothic"/>
        </w:rPr>
        <w:t>“</w:t>
      </w:r>
      <w:r w:rsidR="00CA3F9B" w:rsidRPr="00FD12D2">
        <w:rPr>
          <w:rFonts w:eastAsia="Malgun Gothic"/>
        </w:rPr>
        <w:t xml:space="preserve">associated </w:t>
      </w:r>
      <w:r w:rsidR="00233CDE" w:rsidRPr="00FD12D2">
        <w:rPr>
          <w:rFonts w:eastAsia="Malgun Gothic"/>
        </w:rPr>
        <w:t xml:space="preserve">SRS resources </w:t>
      </w:r>
      <w:r w:rsidR="00CA3F9B" w:rsidRPr="00FD12D2">
        <w:rPr>
          <w:rFonts w:eastAsia="Malgun Gothic"/>
        </w:rPr>
        <w:t>set</w:t>
      </w:r>
      <w:r w:rsidR="00CA3F9B">
        <w:rPr>
          <w:rFonts w:eastAsia="Malgun Gothic"/>
        </w:rPr>
        <w:t>” in above section 6.2.1</w:t>
      </w:r>
      <w:r w:rsidR="00CA3F9B" w:rsidRPr="00524FDD">
        <w:rPr>
          <w:rFonts w:eastAsia="Malgun Gothic"/>
        </w:rPr>
        <w:t xml:space="preserve"> </w:t>
      </w:r>
      <w:r w:rsidR="00233CDE" w:rsidRPr="00524FDD">
        <w:rPr>
          <w:rFonts w:eastAsia="Malgun Gothic"/>
        </w:rPr>
        <w:t xml:space="preserve">may </w:t>
      </w:r>
      <w:r w:rsidR="00200F37" w:rsidRPr="00524FDD">
        <w:rPr>
          <w:rFonts w:eastAsia="Malgun Gothic"/>
        </w:rPr>
        <w:t>be interpreted as</w:t>
      </w:r>
      <w:r w:rsidR="0047228B" w:rsidRPr="00524FDD">
        <w:rPr>
          <w:rFonts w:eastAsia="Malgun Gothic"/>
        </w:rPr>
        <w:t xml:space="preserve"> </w:t>
      </w:r>
      <w:r w:rsidR="0047228B" w:rsidRPr="00FD12D2">
        <w:rPr>
          <w:rFonts w:eastAsia="Malgun Gothic"/>
        </w:rPr>
        <w:t>SRS resources set</w:t>
      </w:r>
      <w:r w:rsidR="0047228B">
        <w:rPr>
          <w:rFonts w:eastAsia="Malgun Gothic"/>
        </w:rPr>
        <w:t xml:space="preserve"> with </w:t>
      </w:r>
      <w:r w:rsidR="00CA3F9B">
        <w:rPr>
          <w:rFonts w:eastAsia="Malgun Gothic"/>
        </w:rPr>
        <w:t xml:space="preserve">some </w:t>
      </w:r>
      <w:r w:rsidR="0047228B">
        <w:rPr>
          <w:rFonts w:eastAsia="Malgun Gothic"/>
        </w:rPr>
        <w:t>relationship</w:t>
      </w:r>
      <w:r w:rsidR="00163147">
        <w:rPr>
          <w:rFonts w:eastAsia="Malgun Gothic"/>
        </w:rPr>
        <w:t xml:space="preserve"> which does not</w:t>
      </w:r>
      <w:r w:rsidR="00163147" w:rsidRPr="00524FDD">
        <w:rPr>
          <w:rFonts w:eastAsia="Malgun Gothic"/>
        </w:rPr>
        <w:t xml:space="preserve"> </w:t>
      </w:r>
      <w:r w:rsidR="00163147">
        <w:rPr>
          <w:rFonts w:eastAsia="Malgun Gothic"/>
        </w:rPr>
        <w:t>reflect</w:t>
      </w:r>
      <w:r w:rsidR="00163147" w:rsidRPr="00524FDD">
        <w:rPr>
          <w:rFonts w:eastAsia="Malgun Gothic"/>
        </w:rPr>
        <w:t xml:space="preserve"> </w:t>
      </w:r>
      <w:r w:rsidR="00CA3F9B">
        <w:rPr>
          <w:rFonts w:eastAsia="Malgun Gothic"/>
        </w:rPr>
        <w:t>the</w:t>
      </w:r>
      <w:r w:rsidR="00CA3F9B" w:rsidRPr="00524FDD">
        <w:rPr>
          <w:rFonts w:eastAsia="Malgun Gothic"/>
        </w:rPr>
        <w:t xml:space="preserve"> </w:t>
      </w:r>
      <w:r w:rsidR="006F2019" w:rsidRPr="00524FDD">
        <w:rPr>
          <w:rFonts w:eastAsia="Malgun Gothic"/>
        </w:rPr>
        <w:t xml:space="preserve">intention accurately. We propose </w:t>
      </w:r>
      <w:r w:rsidR="00163147">
        <w:rPr>
          <w:rFonts w:eastAsia="Malgun Gothic"/>
        </w:rPr>
        <w:t xml:space="preserve">to </w:t>
      </w:r>
      <w:r w:rsidR="00524FDD">
        <w:rPr>
          <w:rFonts w:eastAsia="Malgun Gothic"/>
        </w:rPr>
        <w:t>c</w:t>
      </w:r>
      <w:r w:rsidR="00524FDD" w:rsidRPr="00524FDD">
        <w:rPr>
          <w:rFonts w:eastAsia="Malgun Gothic" w:hint="eastAsia"/>
        </w:rPr>
        <w:t>hange</w:t>
      </w:r>
      <w:r w:rsidR="00524FDD" w:rsidRPr="00524FDD">
        <w:rPr>
          <w:rFonts w:eastAsia="Malgun Gothic"/>
        </w:rPr>
        <w:t xml:space="preserve"> </w:t>
      </w:r>
      <w:r w:rsidR="00CA3F9B">
        <w:rPr>
          <w:rFonts w:eastAsia="Malgun Gothic"/>
        </w:rPr>
        <w:t>“</w:t>
      </w:r>
      <w:r w:rsidR="00CA3F9B" w:rsidRPr="00524FDD">
        <w:rPr>
          <w:rFonts w:eastAsia="Malgun Gothic"/>
        </w:rPr>
        <w:t xml:space="preserve">associated </w:t>
      </w:r>
      <w:r w:rsidR="00524FDD" w:rsidRPr="00524FDD">
        <w:rPr>
          <w:rFonts w:eastAsia="Malgun Gothic"/>
        </w:rPr>
        <w:t xml:space="preserve">SRS resources </w:t>
      </w:r>
      <w:r w:rsidR="00CA3F9B" w:rsidRPr="00524FDD">
        <w:rPr>
          <w:rFonts w:eastAsia="Malgun Gothic"/>
        </w:rPr>
        <w:t>set</w:t>
      </w:r>
      <w:r w:rsidR="00CA3F9B">
        <w:rPr>
          <w:rFonts w:eastAsia="Malgun Gothic"/>
        </w:rPr>
        <w:t>”</w:t>
      </w:r>
      <w:r w:rsidR="00CA3F9B" w:rsidRPr="00524FDD">
        <w:rPr>
          <w:rFonts w:eastAsia="Malgun Gothic"/>
        </w:rPr>
        <w:t xml:space="preserve"> </w:t>
      </w:r>
      <w:r w:rsidR="00524FDD" w:rsidRPr="00524FDD">
        <w:rPr>
          <w:rFonts w:eastAsia="Malgun Gothic" w:hint="eastAsia"/>
        </w:rPr>
        <w:t>to</w:t>
      </w:r>
      <w:r w:rsidR="00524FDD" w:rsidRPr="00524FDD">
        <w:rPr>
          <w:rFonts w:eastAsia="Malgun Gothic"/>
        </w:rPr>
        <w:t xml:space="preserve"> </w:t>
      </w:r>
      <w:r w:rsidR="00CA3F9B">
        <w:rPr>
          <w:rFonts w:eastAsia="Malgun Gothic"/>
        </w:rPr>
        <w:t>“</w:t>
      </w:r>
      <w:r w:rsidR="00CA3F9B" w:rsidRPr="00524FDD">
        <w:rPr>
          <w:rFonts w:eastAsia="Malgun Gothic"/>
        </w:rPr>
        <w:t xml:space="preserve">SRS </w:t>
      </w:r>
      <w:r w:rsidR="00524FDD" w:rsidRPr="00524FDD">
        <w:rPr>
          <w:rFonts w:eastAsia="Malgun Gothic"/>
        </w:rPr>
        <w:t xml:space="preserve">resources set </w:t>
      </w:r>
      <w:r w:rsidR="00CA3F9B">
        <w:rPr>
          <w:rFonts w:eastAsia="Malgun Gothic"/>
        </w:rPr>
        <w:t xml:space="preserve">to </w:t>
      </w:r>
      <w:r w:rsidR="00524FDD" w:rsidRPr="00524FDD">
        <w:rPr>
          <w:rFonts w:eastAsia="Malgun Gothic"/>
        </w:rPr>
        <w:t>which the SRS resource belongs</w:t>
      </w:r>
      <w:r w:rsidR="00CA3F9B">
        <w:rPr>
          <w:rFonts w:eastAsia="Malgun Gothic"/>
        </w:rPr>
        <w:t>”</w:t>
      </w:r>
      <w:r w:rsidR="00524FDD" w:rsidRPr="00524FDD">
        <w:rPr>
          <w:rFonts w:eastAsia="Malgun Gothic"/>
        </w:rPr>
        <w:t xml:space="preserve">. </w:t>
      </w:r>
    </w:p>
    <w:tbl>
      <w:tblPr>
        <w:tblStyle w:val="ad"/>
        <w:tblW w:w="0" w:type="auto"/>
        <w:tblLook w:val="04A0"/>
      </w:tblPr>
      <w:tblGrid>
        <w:gridCol w:w="9060"/>
      </w:tblGrid>
      <w:tr w:rsidR="003E257A" w:rsidTr="003E257A">
        <w:tc>
          <w:tcPr>
            <w:tcW w:w="9060" w:type="dxa"/>
          </w:tcPr>
          <w:p w:rsidR="007D1DB8" w:rsidRPr="00FD12D2" w:rsidRDefault="007D1DB8" w:rsidP="007D1DB8">
            <w:pPr>
              <w:pStyle w:val="a0"/>
              <w:rPr>
                <w:rFonts w:eastAsiaTheme="minorEastAsia"/>
                <w:i/>
              </w:rPr>
            </w:pPr>
            <w:r w:rsidRPr="00FD12D2">
              <w:rPr>
                <w:rFonts w:eastAsiaTheme="minorEastAsia"/>
                <w:i/>
              </w:rPr>
              <w:t>TS 38.214-g10</w:t>
            </w:r>
          </w:p>
          <w:p w:rsidR="007D1DB8" w:rsidRPr="007D1DB8" w:rsidRDefault="007D1DB8" w:rsidP="007D1DB8">
            <w:pPr>
              <w:pStyle w:val="a0"/>
              <w:rPr>
                <w:rFonts w:eastAsiaTheme="minorEastAsia"/>
                <w:i/>
                <w:iCs/>
              </w:rPr>
            </w:pPr>
            <w:r>
              <w:rPr>
                <w:rFonts w:eastAsiaTheme="minorEastAsia"/>
                <w:i/>
              </w:rPr>
              <w:t>5</w:t>
            </w:r>
            <w:r w:rsidRPr="00FD12D2">
              <w:rPr>
                <w:rFonts w:eastAsiaTheme="minorEastAsia"/>
                <w:i/>
              </w:rPr>
              <w:t>.1 UE</w:t>
            </w:r>
            <w:r w:rsidRPr="007D1DB8">
              <w:rPr>
                <w:i/>
                <w:iCs/>
                <w:color w:val="000000"/>
              </w:rPr>
              <w:t xml:space="preserve"> procedure for receiving the physical downlink shared channel</w:t>
            </w:r>
          </w:p>
          <w:p w:rsidR="003E257A" w:rsidRPr="003E257A" w:rsidRDefault="003E257A" w:rsidP="00042DBA">
            <w:pPr>
              <w:jc w:val="both"/>
              <w:rPr>
                <w:rFonts w:eastAsia="SimSun"/>
                <w:kern w:val="2"/>
                <w:lang w:eastAsia="zh-CN"/>
              </w:rPr>
            </w:pPr>
            <w:r>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the UE may assume that the DM-RS port of PDSCH is quasi co-located with the </w:t>
            </w:r>
            <w:r w:rsidRPr="003E257A">
              <w:rPr>
                <w:rFonts w:eastAsia="SimSun"/>
                <w:kern w:val="2"/>
                <w:highlight w:val="yellow"/>
                <w:lang w:eastAsia="zh-CN"/>
              </w:rPr>
              <w:t>associated</w:t>
            </w:r>
            <w:r>
              <w:rPr>
                <w:rFonts w:eastAsia="SimSun"/>
                <w:kern w:val="2"/>
                <w:lang w:eastAsia="zh-CN"/>
              </w:rPr>
              <w:t xml:space="preserve"> SS/PBCH block with respect to Doppler shift, Doppler spread, average delay, delay spread, spatial RX parameters when applicable.</w:t>
            </w:r>
          </w:p>
        </w:tc>
      </w:tr>
    </w:tbl>
    <w:p w:rsidR="00FD5C96" w:rsidRPr="00771842" w:rsidRDefault="00FD5C96" w:rsidP="00FD5C96">
      <w:pPr>
        <w:rPr>
          <w:rFonts w:eastAsiaTheme="minorEastAsia"/>
          <w:szCs w:val="20"/>
          <w:lang w:eastAsia="zh-CN"/>
        </w:rPr>
      </w:pPr>
    </w:p>
    <w:p w:rsidR="009950AF" w:rsidRPr="00844017" w:rsidRDefault="009950AF" w:rsidP="009950AF">
      <w:pPr>
        <w:pStyle w:val="a0"/>
        <w:spacing w:line="260" w:lineRule="exact"/>
        <w:rPr>
          <w:rFonts w:eastAsia="SimSun"/>
          <w:b/>
          <w:i/>
          <w:szCs w:val="21"/>
        </w:rPr>
      </w:pPr>
      <w:r w:rsidRPr="00844017">
        <w:rPr>
          <w:rFonts w:eastAsia="SimSun"/>
          <w:b/>
          <w:i/>
          <w:szCs w:val="21"/>
        </w:rPr>
        <w:t xml:space="preserve">Proposal </w:t>
      </w:r>
      <w:r w:rsidR="00D72727">
        <w:rPr>
          <w:rFonts w:eastAsiaTheme="minorEastAsia"/>
          <w:b/>
          <w:i/>
          <w:szCs w:val="21"/>
        </w:rPr>
        <w:t>3</w:t>
      </w:r>
      <w:r w:rsidRPr="00844017">
        <w:rPr>
          <w:rFonts w:eastAsia="SimSun"/>
          <w:b/>
          <w:i/>
          <w:szCs w:val="21"/>
        </w:rPr>
        <w:t xml:space="preserve">: </w:t>
      </w:r>
    </w:p>
    <w:p w:rsidR="009950AF" w:rsidRPr="00524FDD" w:rsidRDefault="009950AF" w:rsidP="009950AF">
      <w:pPr>
        <w:pStyle w:val="a0"/>
        <w:numPr>
          <w:ilvl w:val="0"/>
          <w:numId w:val="9"/>
        </w:numPr>
        <w:spacing w:before="120" w:line="260" w:lineRule="exact"/>
        <w:rPr>
          <w:rFonts w:eastAsiaTheme="minorEastAsia"/>
          <w:b/>
        </w:rPr>
      </w:pPr>
      <w:r w:rsidRPr="00524FDD">
        <w:rPr>
          <w:rFonts w:eastAsiaTheme="minorEastAsia"/>
          <w:b/>
          <w:i/>
          <w:lang w:eastAsia="zh-CN"/>
        </w:rPr>
        <w:t>C</w:t>
      </w:r>
      <w:r w:rsidRPr="00524FDD">
        <w:rPr>
          <w:rFonts w:eastAsiaTheme="minorEastAsia" w:hint="eastAsia"/>
          <w:b/>
          <w:i/>
          <w:lang w:eastAsia="zh-CN"/>
        </w:rPr>
        <w:t>hange</w:t>
      </w:r>
      <w:r w:rsidRPr="00524FDD">
        <w:rPr>
          <w:rFonts w:eastAsiaTheme="minorEastAsia"/>
          <w:b/>
          <w:i/>
        </w:rPr>
        <w:t xml:space="preserve"> </w:t>
      </w:r>
      <w:r w:rsidR="00CA3F9B">
        <w:rPr>
          <w:rFonts w:eastAsiaTheme="minorEastAsia"/>
          <w:b/>
          <w:i/>
          <w:szCs w:val="21"/>
        </w:rPr>
        <w:t>“</w:t>
      </w:r>
      <w:r w:rsidR="00CA3F9B" w:rsidRPr="00524FDD">
        <w:rPr>
          <w:rFonts w:eastAsia="Malgun Gothic"/>
          <w:b/>
        </w:rPr>
        <w:t xml:space="preserve">associated </w:t>
      </w:r>
      <w:r w:rsidRPr="00524FDD">
        <w:rPr>
          <w:rFonts w:eastAsia="Malgun Gothic"/>
          <w:b/>
        </w:rPr>
        <w:t xml:space="preserve">SRS resources </w:t>
      </w:r>
      <w:r w:rsidR="00CA3F9B" w:rsidRPr="00524FDD">
        <w:rPr>
          <w:rFonts w:eastAsia="Malgun Gothic"/>
          <w:b/>
        </w:rPr>
        <w:t>set</w:t>
      </w:r>
      <w:r w:rsidR="00CA3F9B">
        <w:rPr>
          <w:rFonts w:eastAsiaTheme="minorEastAsia"/>
          <w:b/>
          <w:i/>
          <w:szCs w:val="21"/>
        </w:rPr>
        <w:t>”</w:t>
      </w:r>
      <w:r w:rsidR="00CA3F9B" w:rsidRPr="00524FDD">
        <w:rPr>
          <w:rFonts w:eastAsiaTheme="minorEastAsia"/>
          <w:b/>
          <w:i/>
          <w:szCs w:val="21"/>
        </w:rPr>
        <w:t xml:space="preserve"> </w:t>
      </w:r>
      <w:bookmarkStart w:id="15" w:name="_GoBack"/>
      <w:r w:rsidRPr="00524FDD">
        <w:rPr>
          <w:rFonts w:eastAsiaTheme="minorEastAsia" w:hint="eastAsia"/>
          <w:b/>
          <w:i/>
          <w:szCs w:val="21"/>
          <w:lang w:eastAsia="zh-CN"/>
        </w:rPr>
        <w:t>to</w:t>
      </w:r>
      <w:bookmarkEnd w:id="15"/>
      <w:r w:rsidRPr="00524FDD">
        <w:rPr>
          <w:rFonts w:eastAsiaTheme="minorEastAsia"/>
          <w:b/>
          <w:i/>
          <w:szCs w:val="21"/>
          <w:lang w:eastAsia="zh-CN"/>
        </w:rPr>
        <w:t xml:space="preserve"> </w:t>
      </w:r>
      <w:r w:rsidR="00CA3F9B">
        <w:rPr>
          <w:rFonts w:eastAsiaTheme="minorEastAsia"/>
          <w:b/>
          <w:i/>
          <w:szCs w:val="21"/>
        </w:rPr>
        <w:t>“</w:t>
      </w:r>
      <w:r w:rsidR="00CA3F9B" w:rsidRPr="00524FDD">
        <w:rPr>
          <w:rFonts w:eastAsia="Malgun Gothic"/>
          <w:b/>
        </w:rPr>
        <w:t xml:space="preserve">SRS </w:t>
      </w:r>
      <w:r w:rsidRPr="00524FDD">
        <w:rPr>
          <w:rFonts w:eastAsia="Malgun Gothic"/>
          <w:b/>
        </w:rPr>
        <w:t xml:space="preserve">resources set </w:t>
      </w:r>
      <w:r w:rsidR="00CA3F9B">
        <w:rPr>
          <w:rFonts w:eastAsia="Malgun Gothic"/>
          <w:b/>
        </w:rPr>
        <w:t xml:space="preserve">to </w:t>
      </w:r>
      <w:r w:rsidRPr="00524FDD">
        <w:rPr>
          <w:rFonts w:eastAsia="Malgun Gothic"/>
          <w:b/>
        </w:rPr>
        <w:t>which the SRS resource belongs</w:t>
      </w:r>
      <w:r w:rsidR="00CA3F9B">
        <w:rPr>
          <w:rFonts w:eastAsiaTheme="minorEastAsia"/>
          <w:b/>
          <w:i/>
        </w:rPr>
        <w:t>”</w:t>
      </w:r>
      <w:r w:rsidRPr="00524FDD">
        <w:rPr>
          <w:rFonts w:eastAsiaTheme="minorEastAsia"/>
          <w:b/>
          <w:i/>
        </w:rPr>
        <w:t>.</w:t>
      </w:r>
      <w:r w:rsidRPr="00524FDD">
        <w:rPr>
          <w:rFonts w:eastAsiaTheme="minorEastAsia"/>
          <w:b/>
          <w:i/>
          <w:szCs w:val="21"/>
        </w:rPr>
        <w:t xml:space="preserve"> </w:t>
      </w:r>
    </w:p>
    <w:p w:rsidR="009950AF" w:rsidRPr="00844017" w:rsidRDefault="009950AF" w:rsidP="009950AF">
      <w:pPr>
        <w:pStyle w:val="a0"/>
        <w:spacing w:line="260" w:lineRule="exact"/>
        <w:rPr>
          <w:rFonts w:eastAsia="SimSun"/>
          <w:b/>
          <w:i/>
          <w:szCs w:val="21"/>
        </w:rPr>
      </w:pPr>
      <w:r w:rsidRPr="00844017">
        <w:rPr>
          <w:rFonts w:eastAsia="SimSun"/>
          <w:b/>
          <w:i/>
          <w:szCs w:val="21"/>
        </w:rPr>
        <w:t xml:space="preserve">Proposal </w:t>
      </w:r>
      <w:r w:rsidR="00D72727">
        <w:rPr>
          <w:rFonts w:eastAsia="SimSun"/>
          <w:b/>
          <w:i/>
          <w:szCs w:val="21"/>
        </w:rPr>
        <w:t>4</w:t>
      </w:r>
      <w:r w:rsidRPr="00844017">
        <w:rPr>
          <w:rFonts w:eastAsia="SimSun"/>
          <w:b/>
          <w:i/>
          <w:szCs w:val="21"/>
        </w:rPr>
        <w:t xml:space="preserve">: </w:t>
      </w:r>
    </w:p>
    <w:p w:rsidR="009950AF" w:rsidRPr="00844017" w:rsidRDefault="009950AF" w:rsidP="009950AF">
      <w:pPr>
        <w:pStyle w:val="a0"/>
        <w:numPr>
          <w:ilvl w:val="0"/>
          <w:numId w:val="9"/>
        </w:numPr>
        <w:spacing w:line="260" w:lineRule="exact"/>
        <w:rPr>
          <w:rFonts w:eastAsiaTheme="minorEastAsia"/>
          <w:b/>
          <w:i/>
          <w:szCs w:val="21"/>
        </w:rPr>
      </w:pPr>
      <w:r w:rsidRPr="00844017">
        <w:rPr>
          <w:rFonts w:eastAsiaTheme="minorEastAsia"/>
          <w:b/>
          <w:i/>
          <w:szCs w:val="21"/>
        </w:rPr>
        <w:t>Adopt t</w:t>
      </w:r>
      <w:r w:rsidRPr="00844017">
        <w:rPr>
          <w:rFonts w:eastAsia="SimSun"/>
          <w:b/>
          <w:i/>
          <w:szCs w:val="21"/>
        </w:rPr>
        <w:t xml:space="preserve">he </w:t>
      </w:r>
      <w:r w:rsidRPr="00844017">
        <w:rPr>
          <w:rFonts w:eastAsiaTheme="minorEastAsia"/>
          <w:b/>
          <w:i/>
          <w:szCs w:val="21"/>
        </w:rPr>
        <w:t>following text proposal into TS 38.214.</w:t>
      </w:r>
    </w:p>
    <w:p w:rsidR="00A708CC" w:rsidRPr="009950AF" w:rsidRDefault="00A708CC" w:rsidP="00F265F2">
      <w:pPr>
        <w:rPr>
          <w:rFonts w:eastAsiaTheme="minorEastAsia"/>
          <w:szCs w:val="20"/>
          <w:lang w:eastAsia="zh-CN"/>
        </w:rPr>
      </w:pPr>
    </w:p>
    <w:tbl>
      <w:tblPr>
        <w:tblStyle w:val="ad"/>
        <w:tblW w:w="0" w:type="auto"/>
        <w:tblLook w:val="04A0"/>
      </w:tblPr>
      <w:tblGrid>
        <w:gridCol w:w="9286"/>
      </w:tblGrid>
      <w:tr w:rsidR="00F265F2" w:rsidRPr="00844017" w:rsidTr="00F265F2">
        <w:tc>
          <w:tcPr>
            <w:tcW w:w="9286" w:type="dxa"/>
          </w:tcPr>
          <w:p w:rsidR="00565EB8" w:rsidRPr="00844017" w:rsidRDefault="00565EB8" w:rsidP="00565EB8">
            <w:pPr>
              <w:pStyle w:val="a0"/>
              <w:jc w:val="left"/>
              <w:rPr>
                <w:rFonts w:eastAsiaTheme="minorEastAsia"/>
                <w:i/>
              </w:rPr>
            </w:pPr>
            <w:r w:rsidRPr="00844017">
              <w:rPr>
                <w:rFonts w:eastAsiaTheme="minorEastAsia" w:hint="eastAsia"/>
                <w:i/>
              </w:rPr>
              <w:lastRenderedPageBreak/>
              <w:t>TS</w:t>
            </w:r>
            <w:r w:rsidRPr="00844017">
              <w:rPr>
                <w:rFonts w:eastAsiaTheme="minorEastAsia"/>
                <w:i/>
              </w:rPr>
              <w:t xml:space="preserve"> 38.214-g10</w:t>
            </w:r>
          </w:p>
          <w:p w:rsidR="00565EB8" w:rsidRPr="00844017" w:rsidRDefault="00565EB8" w:rsidP="00565EB8">
            <w:pPr>
              <w:pStyle w:val="a0"/>
              <w:jc w:val="left"/>
              <w:rPr>
                <w:rFonts w:eastAsiaTheme="minorEastAsia"/>
                <w:i/>
              </w:rPr>
            </w:pPr>
            <w:r w:rsidRPr="00844017">
              <w:rPr>
                <w:rFonts w:eastAsiaTheme="minorEastAsia"/>
                <w:i/>
              </w:rPr>
              <w:t>6.2.1 UE sounding procedure</w:t>
            </w:r>
          </w:p>
          <w:p w:rsidR="00565EB8" w:rsidRDefault="00565EB8" w:rsidP="00E42CC3">
            <w:pPr>
              <w:widowControl w:val="0"/>
              <w:autoSpaceDE w:val="0"/>
              <w:autoSpaceDN w:val="0"/>
              <w:adjustRightInd w:val="0"/>
              <w:snapToGrid w:val="0"/>
              <w:spacing w:afterLines="50"/>
              <w:ind w:firstLineChars="800" w:firstLine="2240"/>
              <w:rPr>
                <w:rFonts w:eastAsia="SimSun"/>
                <w:color w:val="FF0000"/>
                <w:sz w:val="28"/>
                <w:szCs w:val="28"/>
              </w:rPr>
            </w:pPr>
            <w:r w:rsidRPr="00844017">
              <w:rPr>
                <w:rFonts w:eastAsia="SimSun"/>
                <w:color w:val="FF0000"/>
                <w:sz w:val="28"/>
                <w:szCs w:val="28"/>
              </w:rPr>
              <w:t>&lt; Unchanged parts are omitted &gt;</w:t>
            </w:r>
          </w:p>
          <w:p w:rsidR="00EE60D6" w:rsidRPr="00844017" w:rsidRDefault="00EE60D6" w:rsidP="00042DBA">
            <w:pPr>
              <w:widowControl w:val="0"/>
              <w:autoSpaceDE w:val="0"/>
              <w:autoSpaceDN w:val="0"/>
              <w:adjustRightInd w:val="0"/>
              <w:snapToGrid w:val="0"/>
              <w:spacing w:afterLines="50"/>
              <w:jc w:val="both"/>
              <w:rPr>
                <w:rFonts w:eastAsia="SimSun"/>
                <w:color w:val="FF0000"/>
                <w:sz w:val="28"/>
                <w:szCs w:val="28"/>
              </w:rPr>
            </w:pPr>
            <w:r>
              <w:rPr>
                <w:rFonts w:eastAsia="Malgun Gothic"/>
                <w:color w:val="000000"/>
              </w:rPr>
              <w:t xml:space="preserve">The UE is not expected to be configured with different time domain behavior for SRS resources in the same SRS resource set. The UE is also not expected to be configured with different time domain behavior between SRS resource and </w:t>
            </w:r>
            <w:r w:rsidRPr="00550EC3">
              <w:rPr>
                <w:rFonts w:eastAsia="Malgun Gothic"/>
                <w:strike/>
                <w:color w:val="FF0000"/>
              </w:rPr>
              <w:t>associated</w:t>
            </w:r>
            <w:r w:rsidRPr="00BF0E15">
              <w:rPr>
                <w:rFonts w:eastAsia="Malgun Gothic"/>
                <w:color w:val="FF0000"/>
              </w:rPr>
              <w:t xml:space="preserve"> </w:t>
            </w:r>
            <w:r w:rsidRPr="00090DDD">
              <w:rPr>
                <w:rFonts w:eastAsia="Malgun Gothic"/>
              </w:rPr>
              <w:t>SRS resource</w:t>
            </w:r>
            <w:r w:rsidRPr="00090DDD">
              <w:rPr>
                <w:rFonts w:eastAsia="Malgun Gothic"/>
                <w:strike/>
                <w:color w:val="FF0000"/>
              </w:rPr>
              <w:t>s</w:t>
            </w:r>
            <w:r w:rsidRPr="00090DDD">
              <w:rPr>
                <w:rFonts w:eastAsia="Malgun Gothic"/>
              </w:rPr>
              <w:t xml:space="preserve"> set</w:t>
            </w:r>
            <w:r w:rsidR="00550EC3">
              <w:rPr>
                <w:rFonts w:eastAsia="Malgun Gothic"/>
                <w:color w:val="FF0000"/>
              </w:rPr>
              <w:t xml:space="preserve"> </w:t>
            </w:r>
            <w:r w:rsidR="00CA3F9B" w:rsidRPr="00CA3F9B">
              <w:rPr>
                <w:rFonts w:eastAsia="Malgun Gothic"/>
                <w:color w:val="FF0000"/>
                <w:u w:val="single"/>
              </w:rPr>
              <w:t xml:space="preserve">to </w:t>
            </w:r>
            <w:r w:rsidR="00550EC3" w:rsidRPr="00CA3F9B">
              <w:rPr>
                <w:rFonts w:eastAsia="Malgun Gothic"/>
                <w:color w:val="FF0000"/>
                <w:u w:val="single"/>
              </w:rPr>
              <w:t>which the SRS resource belongs</w:t>
            </w:r>
            <w:r>
              <w:rPr>
                <w:rFonts w:eastAsia="Malgun Gothic"/>
                <w:color w:val="000000"/>
              </w:rPr>
              <w:t>.</w:t>
            </w:r>
          </w:p>
          <w:p w:rsidR="00F265F2" w:rsidRPr="00844017" w:rsidRDefault="00565EB8" w:rsidP="00EE60D6">
            <w:pPr>
              <w:rPr>
                <w:rFonts w:eastAsia="SimSun"/>
                <w:lang w:eastAsia="zh-CN"/>
              </w:rPr>
            </w:pPr>
            <w:r w:rsidRPr="00844017">
              <w:t xml:space="preserve">                        </w:t>
            </w:r>
            <w:r w:rsidR="00EE60D6">
              <w:t xml:space="preserve">    </w:t>
            </w:r>
            <w:r w:rsidRPr="00844017">
              <w:rPr>
                <w:rFonts w:eastAsia="SimSun"/>
                <w:color w:val="FF0000"/>
                <w:sz w:val="28"/>
                <w:szCs w:val="28"/>
              </w:rPr>
              <w:t>&lt; Unchanged parts are omitted &gt;</w:t>
            </w:r>
          </w:p>
        </w:tc>
      </w:tr>
    </w:tbl>
    <w:p w:rsidR="00B101BF" w:rsidRPr="00844017" w:rsidRDefault="00B101BF" w:rsidP="00B101BF">
      <w:pPr>
        <w:rPr>
          <w:rFonts w:eastAsiaTheme="minorEastAsia"/>
          <w:lang w:eastAsia="zh-CN"/>
        </w:rPr>
      </w:pPr>
    </w:p>
    <w:bookmarkEnd w:id="9"/>
    <w:p w:rsidR="00EC7D23" w:rsidRPr="00844017" w:rsidRDefault="00E5661E">
      <w:pPr>
        <w:pStyle w:val="1"/>
        <w:rPr>
          <w:b/>
          <w:bCs/>
        </w:rPr>
      </w:pPr>
      <w:r w:rsidRPr="00844017">
        <w:t>Conclusion</w:t>
      </w:r>
    </w:p>
    <w:p w:rsidR="00EC7D23" w:rsidRDefault="00E5661E">
      <w:pPr>
        <w:pStyle w:val="a0"/>
        <w:rPr>
          <w:rFonts w:eastAsia="SimSun"/>
          <w:lang w:eastAsia="zh-CN"/>
        </w:rPr>
      </w:pPr>
      <w:r w:rsidRPr="00844017">
        <w:rPr>
          <w:rFonts w:eastAsia="SimSun"/>
          <w:lang w:eastAsia="zh-CN"/>
        </w:rPr>
        <w:t>In this contribution, we discuss NR positioning with the following observations and proposals:</w:t>
      </w:r>
    </w:p>
    <w:p w:rsidR="00D72727" w:rsidRPr="00844017" w:rsidRDefault="00D72727" w:rsidP="00D72727">
      <w:pPr>
        <w:pStyle w:val="a0"/>
        <w:spacing w:line="260" w:lineRule="exact"/>
        <w:rPr>
          <w:rFonts w:eastAsia="SimSun"/>
          <w:b/>
          <w:i/>
          <w:szCs w:val="21"/>
        </w:rPr>
      </w:pPr>
      <w:r w:rsidRPr="00844017">
        <w:rPr>
          <w:rFonts w:eastAsia="SimSun"/>
          <w:b/>
          <w:i/>
          <w:szCs w:val="21"/>
        </w:rPr>
        <w:t xml:space="preserve">Proposal </w:t>
      </w:r>
      <w:r>
        <w:rPr>
          <w:rFonts w:eastAsiaTheme="minorEastAsia"/>
          <w:b/>
          <w:i/>
          <w:szCs w:val="21"/>
        </w:rPr>
        <w:t>1</w:t>
      </w:r>
      <w:r w:rsidRPr="00844017">
        <w:rPr>
          <w:rFonts w:eastAsia="SimSun"/>
          <w:b/>
          <w:i/>
          <w:szCs w:val="21"/>
        </w:rPr>
        <w:t xml:space="preserve">: </w:t>
      </w:r>
    </w:p>
    <w:p w:rsidR="00D72727" w:rsidRPr="00844017" w:rsidRDefault="00D72727" w:rsidP="00D72727">
      <w:pPr>
        <w:pStyle w:val="a0"/>
        <w:numPr>
          <w:ilvl w:val="0"/>
          <w:numId w:val="9"/>
        </w:numPr>
        <w:spacing w:before="120" w:line="260" w:lineRule="exact"/>
        <w:rPr>
          <w:rFonts w:eastAsiaTheme="minorEastAsia"/>
        </w:rPr>
      </w:pPr>
      <w:r w:rsidRPr="00844017">
        <w:rPr>
          <w:rFonts w:eastAsiaTheme="minorEastAsia"/>
          <w:b/>
          <w:i/>
          <w:lang w:eastAsia="zh-CN"/>
        </w:rPr>
        <w:t>C</w:t>
      </w:r>
      <w:r w:rsidRPr="00844017">
        <w:rPr>
          <w:rFonts w:eastAsiaTheme="minorEastAsia" w:hint="eastAsia"/>
          <w:b/>
          <w:i/>
          <w:lang w:eastAsia="zh-CN"/>
        </w:rPr>
        <w:t>hange</w:t>
      </w:r>
      <w:r w:rsidR="00163147">
        <w:rPr>
          <w:rFonts w:eastAsiaTheme="minorEastAsia"/>
          <w:b/>
          <w:i/>
          <w:lang w:eastAsia="zh-CN"/>
        </w:rPr>
        <w:t xml:space="preserve"> </w:t>
      </w:r>
      <w:r w:rsidR="00924432" w:rsidRPr="00844017">
        <w:rPr>
          <w:rFonts w:eastAsiaTheme="minorEastAsia"/>
          <w:b/>
          <w:i/>
          <w:szCs w:val="21"/>
        </w:rPr>
        <w:t>’</w:t>
      </w:r>
      <w:r w:rsidRPr="00844017">
        <w:rPr>
          <w:rFonts w:eastAsiaTheme="minorEastAsia"/>
          <w:b/>
          <w:i/>
          <w:szCs w:val="21"/>
        </w:rPr>
        <w:t xml:space="preserve">DL-PRS-ResourceId’ </w:t>
      </w:r>
      <w:r w:rsidRPr="00844017">
        <w:rPr>
          <w:rFonts w:eastAsiaTheme="minorEastAsia" w:hint="eastAsia"/>
          <w:b/>
          <w:i/>
          <w:szCs w:val="21"/>
          <w:lang w:eastAsia="zh-CN"/>
        </w:rPr>
        <w:t>to</w:t>
      </w:r>
      <w:r w:rsidRPr="00844017">
        <w:rPr>
          <w:rFonts w:eastAsiaTheme="minorEastAsia"/>
          <w:b/>
          <w:i/>
          <w:szCs w:val="21"/>
          <w:lang w:eastAsia="zh-CN"/>
        </w:rPr>
        <w:t xml:space="preserve"> </w:t>
      </w:r>
      <w:r w:rsidR="00924432" w:rsidRPr="00844017">
        <w:rPr>
          <w:rFonts w:eastAsiaTheme="minorEastAsia"/>
          <w:b/>
          <w:i/>
          <w:szCs w:val="21"/>
        </w:rPr>
        <w:t>’</w:t>
      </w:r>
      <w:r w:rsidRPr="00844017">
        <w:rPr>
          <w:b/>
          <w:i/>
        </w:rPr>
        <w:t>dl-PRS</w:t>
      </w:r>
      <w:r>
        <w:rPr>
          <w:b/>
          <w:i/>
        </w:rPr>
        <w:t>-r16</w:t>
      </w:r>
      <w:r w:rsidRPr="00844017">
        <w:rPr>
          <w:rFonts w:eastAsiaTheme="minorEastAsia"/>
          <w:b/>
          <w:i/>
        </w:rPr>
        <w:t>’.</w:t>
      </w:r>
      <w:r w:rsidRPr="00844017">
        <w:rPr>
          <w:rFonts w:eastAsiaTheme="minorEastAsia"/>
          <w:b/>
          <w:i/>
          <w:szCs w:val="21"/>
        </w:rPr>
        <w:t xml:space="preserve"> </w:t>
      </w:r>
    </w:p>
    <w:p w:rsidR="00D72727" w:rsidRPr="00844017" w:rsidRDefault="00D72727" w:rsidP="00D72727">
      <w:pPr>
        <w:pStyle w:val="a0"/>
        <w:spacing w:line="260" w:lineRule="exact"/>
        <w:rPr>
          <w:rFonts w:eastAsia="SimSun"/>
          <w:b/>
          <w:i/>
          <w:szCs w:val="21"/>
        </w:rPr>
      </w:pPr>
      <w:r w:rsidRPr="00844017">
        <w:rPr>
          <w:rFonts w:eastAsia="SimSun"/>
          <w:b/>
          <w:i/>
          <w:szCs w:val="21"/>
        </w:rPr>
        <w:t xml:space="preserve">Proposal </w:t>
      </w:r>
      <w:r>
        <w:rPr>
          <w:rFonts w:eastAsia="SimSun"/>
          <w:b/>
          <w:i/>
          <w:szCs w:val="21"/>
        </w:rPr>
        <w:t>2</w:t>
      </w:r>
      <w:r w:rsidRPr="00844017">
        <w:rPr>
          <w:rFonts w:eastAsia="SimSun"/>
          <w:b/>
          <w:i/>
          <w:szCs w:val="21"/>
        </w:rPr>
        <w:t xml:space="preserve">: </w:t>
      </w:r>
    </w:p>
    <w:p w:rsidR="00D72727" w:rsidRDefault="00D72727" w:rsidP="00D72727">
      <w:pPr>
        <w:pStyle w:val="a0"/>
        <w:numPr>
          <w:ilvl w:val="0"/>
          <w:numId w:val="9"/>
        </w:numPr>
        <w:spacing w:line="260" w:lineRule="exact"/>
        <w:rPr>
          <w:rFonts w:eastAsiaTheme="minorEastAsia"/>
          <w:b/>
          <w:i/>
          <w:szCs w:val="21"/>
        </w:rPr>
      </w:pPr>
      <w:r w:rsidRPr="00844017">
        <w:rPr>
          <w:rFonts w:eastAsiaTheme="minorEastAsia"/>
          <w:b/>
          <w:i/>
          <w:szCs w:val="21"/>
        </w:rPr>
        <w:t>Adopt t</w:t>
      </w:r>
      <w:r w:rsidRPr="00844017">
        <w:rPr>
          <w:rFonts w:eastAsia="SimSun"/>
          <w:b/>
          <w:i/>
          <w:szCs w:val="21"/>
        </w:rPr>
        <w:t xml:space="preserve">he </w:t>
      </w:r>
      <w:r w:rsidRPr="00844017">
        <w:rPr>
          <w:rFonts w:eastAsiaTheme="minorEastAsia"/>
          <w:b/>
          <w:i/>
          <w:szCs w:val="21"/>
        </w:rPr>
        <w:t>following text proposal into TS 38.214 for a reference ’</w:t>
      </w:r>
      <w:r w:rsidRPr="00844017">
        <w:rPr>
          <w:b/>
          <w:i/>
        </w:rPr>
        <w:t>dl-PRS</w:t>
      </w:r>
      <w:r>
        <w:rPr>
          <w:b/>
          <w:i/>
        </w:rPr>
        <w:t>-r16</w:t>
      </w:r>
      <w:r w:rsidRPr="00844017">
        <w:rPr>
          <w:rFonts w:eastAsiaTheme="minorEastAsia"/>
          <w:b/>
          <w:i/>
          <w:szCs w:val="21"/>
        </w:rPr>
        <w:t>’.</w:t>
      </w:r>
    </w:p>
    <w:tbl>
      <w:tblPr>
        <w:tblStyle w:val="ad"/>
        <w:tblW w:w="0" w:type="auto"/>
        <w:tblLook w:val="04A0"/>
      </w:tblPr>
      <w:tblGrid>
        <w:gridCol w:w="9060"/>
      </w:tblGrid>
      <w:tr w:rsidR="00B84423" w:rsidRPr="00844017" w:rsidTr="009A0D03">
        <w:tc>
          <w:tcPr>
            <w:tcW w:w="9060" w:type="dxa"/>
          </w:tcPr>
          <w:p w:rsidR="00B84423" w:rsidRPr="00844017" w:rsidRDefault="00B84423" w:rsidP="009A0D03">
            <w:pPr>
              <w:pStyle w:val="a0"/>
              <w:rPr>
                <w:rFonts w:eastAsiaTheme="minorEastAsia"/>
                <w:i/>
              </w:rPr>
            </w:pPr>
            <w:r w:rsidRPr="00844017">
              <w:rPr>
                <w:rFonts w:eastAsiaTheme="minorEastAsia" w:hint="eastAsia"/>
                <w:i/>
              </w:rPr>
              <w:t>TS</w:t>
            </w:r>
            <w:r w:rsidRPr="00844017">
              <w:rPr>
                <w:rFonts w:eastAsiaTheme="minorEastAsia"/>
                <w:i/>
              </w:rPr>
              <w:t xml:space="preserve"> 38.214-g10</w:t>
            </w:r>
          </w:p>
          <w:p w:rsidR="00B84423" w:rsidRPr="00844017" w:rsidRDefault="00B84423" w:rsidP="009A0D03">
            <w:pPr>
              <w:pStyle w:val="a0"/>
              <w:rPr>
                <w:rFonts w:eastAsiaTheme="minorEastAsia"/>
                <w:i/>
              </w:rPr>
            </w:pPr>
            <w:r w:rsidRPr="00844017">
              <w:rPr>
                <w:rFonts w:eastAsiaTheme="minorEastAsia"/>
                <w:i/>
              </w:rPr>
              <w:t>6.2.1 UE sounding procedure</w:t>
            </w:r>
          </w:p>
          <w:p w:rsidR="00B84423" w:rsidRPr="00844017" w:rsidRDefault="00B84423" w:rsidP="00E42CC3">
            <w:pPr>
              <w:widowControl w:val="0"/>
              <w:autoSpaceDE w:val="0"/>
              <w:autoSpaceDN w:val="0"/>
              <w:adjustRightInd w:val="0"/>
              <w:snapToGrid w:val="0"/>
              <w:spacing w:afterLines="50"/>
              <w:jc w:val="center"/>
              <w:rPr>
                <w:rFonts w:eastAsia="SimSun"/>
                <w:color w:val="FF0000"/>
                <w:sz w:val="28"/>
                <w:szCs w:val="28"/>
              </w:rPr>
            </w:pPr>
            <w:r w:rsidRPr="00844017">
              <w:rPr>
                <w:rFonts w:eastAsia="SimSun"/>
                <w:color w:val="FF0000"/>
                <w:sz w:val="28"/>
                <w:szCs w:val="28"/>
              </w:rPr>
              <w:t>&lt; Unchanged parts are omitted &gt;</w:t>
            </w:r>
          </w:p>
          <w:p w:rsidR="00B84423" w:rsidRPr="00844017" w:rsidRDefault="00B84423" w:rsidP="00042DBA">
            <w:pPr>
              <w:pStyle w:val="B1"/>
              <w:jc w:val="both"/>
              <w:rPr>
                <w:lang w:val="en-US"/>
              </w:rPr>
            </w:pPr>
            <w:r w:rsidRPr="00844017">
              <w:rPr>
                <w:lang w:val="en-US"/>
              </w:rPr>
              <w:t>-</w:t>
            </w:r>
            <w:r w:rsidRPr="00844017">
              <w:rPr>
                <w:lang w:val="en-US"/>
              </w:rPr>
              <w:tab/>
              <w:t xml:space="preserve">if the UE is configured with the higher layer parameter </w:t>
            </w:r>
            <w:r w:rsidRPr="00844017">
              <w:rPr>
                <w:i/>
              </w:rPr>
              <w:t xml:space="preserve">spatialRelationInfo </w:t>
            </w:r>
            <w:r w:rsidRPr="00844017">
              <w:rPr>
                <w:lang w:val="en-US"/>
              </w:rPr>
              <w:t>containing the ID of a reference</w:t>
            </w:r>
            <w:r w:rsidRPr="00844017">
              <w:rPr>
                <w:i/>
                <w:lang w:val="en-US"/>
              </w:rPr>
              <w:t xml:space="preserve"> </w:t>
            </w:r>
            <w:r w:rsidRPr="00844017">
              <w:rPr>
                <w:lang w:val="en-US"/>
              </w:rPr>
              <w:t>'</w:t>
            </w:r>
            <w:r w:rsidRPr="00844017">
              <w:t>ssb-Index</w:t>
            </w:r>
            <w:r w:rsidRPr="00844017">
              <w:rPr>
                <w:lang w:val="en-US"/>
              </w:rPr>
              <w:t xml:space="preserve">', the UE shall transmit the target SRS resource with the same spatial domain transmission filter used for the reception of the reference SS/PBCH block, if the higher layer parameter </w:t>
            </w:r>
            <w:r w:rsidRPr="00844017">
              <w:rPr>
                <w:i/>
              </w:rPr>
              <w:t xml:space="preserve">spatialRelationInfo </w:t>
            </w:r>
            <w:r w:rsidRPr="00844017">
              <w:t>contains the ID of a reference</w:t>
            </w:r>
            <w:r w:rsidRPr="00844017">
              <w:rPr>
                <w:lang w:val="en-US"/>
              </w:rPr>
              <w:t xml:space="preserve"> '</w:t>
            </w:r>
            <w:r w:rsidRPr="00844017">
              <w:t>csi-RS-Index</w:t>
            </w:r>
            <w:r w:rsidRPr="00844017">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844017">
              <w:rPr>
                <w:i/>
              </w:rPr>
              <w:t>spatialRelationInfo</w:t>
            </w:r>
            <w:r w:rsidRPr="00844017">
              <w:rPr>
                <w:lang w:val="en-US"/>
              </w:rPr>
              <w:t xml:space="preserve"> containing the ID of a reference 'srs', the UE shall transmit the target SRS resource with the same spatial domain transmission filter used for the transmission of the reference periodic SRS. When the </w:t>
            </w:r>
            <w:r w:rsidRPr="00844017">
              <w:t>SRS is configured by the higher layer parameter</w:t>
            </w:r>
            <w:r w:rsidRPr="00844017">
              <w:rPr>
                <w:lang w:val="en-US"/>
              </w:rPr>
              <w:t xml:space="preserve"> </w:t>
            </w:r>
            <w:r w:rsidR="00CA3F9B" w:rsidRPr="00850659">
              <w:rPr>
                <w:i/>
                <w:iCs/>
                <w:color w:val="FF0000"/>
                <w:u w:val="single"/>
              </w:rPr>
              <w:t>srs-PosResource-r16</w:t>
            </w:r>
            <w:r w:rsidR="00CA3F9B" w:rsidRPr="00CA3F9B">
              <w:rPr>
                <w:strike/>
                <w:color w:val="FF0000"/>
                <w:lang w:val="en-US"/>
              </w:rPr>
              <w:t xml:space="preserve"> </w:t>
            </w:r>
            <w:r w:rsidRPr="00CA3F9B">
              <w:rPr>
                <w:strike/>
                <w:color w:val="FF0000"/>
                <w:lang w:val="en-US"/>
              </w:rPr>
              <w:t>[SRS-for-positioning]</w:t>
            </w:r>
            <w:r w:rsidRPr="00844017">
              <w:rPr>
                <w:lang w:val="en-US"/>
              </w:rPr>
              <w:t xml:space="preserve"> and if the higher layer parameter </w:t>
            </w:r>
            <w:r w:rsidRPr="00844017">
              <w:rPr>
                <w:i/>
                <w:lang w:val="en-US"/>
              </w:rPr>
              <w:t xml:space="preserve">spatialRelationInfo </w:t>
            </w:r>
            <w:r w:rsidRPr="00844017">
              <w:rPr>
                <w:lang w:val="en-US"/>
              </w:rPr>
              <w:t>contains the ID of a reference ’</w:t>
            </w:r>
            <w:r w:rsidRPr="00844017">
              <w:rPr>
                <w:b/>
                <w:i/>
              </w:rPr>
              <w:t xml:space="preserve"> </w:t>
            </w:r>
            <w:r w:rsidRPr="00CA3F9B">
              <w:rPr>
                <w:i/>
                <w:color w:val="FF0000"/>
                <w:u w:val="single"/>
              </w:rPr>
              <w:t>dl-PRS-r16</w:t>
            </w:r>
            <w:r w:rsidRPr="00844017">
              <w:rPr>
                <w:i/>
                <w:strike/>
                <w:color w:val="FF0000"/>
                <w:lang w:val="en-US"/>
              </w:rPr>
              <w:t>DL-PRS-ResourceId</w:t>
            </w:r>
            <w:r w:rsidRPr="00844017">
              <w:rPr>
                <w:lang w:val="en-US"/>
              </w:rPr>
              <w:t>’, the UE shall transmit the target SRS resource with the same spatial domain transmission filter used for the reception of the reference DL PRS.</w:t>
            </w:r>
          </w:p>
          <w:p w:rsidR="00B84423" w:rsidRPr="00844017" w:rsidRDefault="00B84423" w:rsidP="00E42CC3">
            <w:pPr>
              <w:widowControl w:val="0"/>
              <w:autoSpaceDE w:val="0"/>
              <w:autoSpaceDN w:val="0"/>
              <w:adjustRightInd w:val="0"/>
              <w:snapToGrid w:val="0"/>
              <w:spacing w:afterLines="50"/>
              <w:jc w:val="center"/>
              <w:rPr>
                <w:rFonts w:eastAsia="SimSun"/>
                <w:color w:val="FF0000"/>
                <w:sz w:val="28"/>
                <w:szCs w:val="28"/>
              </w:rPr>
            </w:pPr>
            <w:r w:rsidRPr="00844017">
              <w:rPr>
                <w:rFonts w:eastAsia="SimSun"/>
                <w:color w:val="FF0000"/>
                <w:sz w:val="28"/>
                <w:szCs w:val="28"/>
              </w:rPr>
              <w:t>&lt; Unchanged parts are omitted &gt;</w:t>
            </w:r>
          </w:p>
        </w:tc>
      </w:tr>
    </w:tbl>
    <w:p w:rsidR="00B84423" w:rsidRPr="00844017" w:rsidRDefault="00B84423" w:rsidP="00B84423">
      <w:pPr>
        <w:pStyle w:val="a0"/>
        <w:spacing w:line="260" w:lineRule="exact"/>
        <w:rPr>
          <w:rFonts w:eastAsiaTheme="minorEastAsia"/>
          <w:b/>
          <w:i/>
          <w:szCs w:val="21"/>
        </w:rPr>
      </w:pPr>
    </w:p>
    <w:p w:rsidR="00D72727" w:rsidRPr="00A85CB0" w:rsidRDefault="00D72727" w:rsidP="00D72727">
      <w:pPr>
        <w:pStyle w:val="a0"/>
        <w:spacing w:line="260" w:lineRule="exact"/>
        <w:rPr>
          <w:rFonts w:eastAsia="SimSun"/>
          <w:b/>
          <w:i/>
          <w:szCs w:val="21"/>
        </w:rPr>
      </w:pPr>
      <w:r w:rsidRPr="00844017">
        <w:rPr>
          <w:rFonts w:eastAsia="SimSun"/>
          <w:b/>
          <w:i/>
          <w:szCs w:val="21"/>
        </w:rPr>
        <w:t xml:space="preserve">Proposal </w:t>
      </w:r>
      <w:r>
        <w:rPr>
          <w:rFonts w:eastAsiaTheme="minorEastAsia"/>
          <w:b/>
          <w:i/>
          <w:szCs w:val="21"/>
        </w:rPr>
        <w:t>3</w:t>
      </w:r>
      <w:r w:rsidRPr="00844017">
        <w:rPr>
          <w:rFonts w:eastAsia="SimSun"/>
          <w:b/>
          <w:i/>
          <w:szCs w:val="21"/>
        </w:rPr>
        <w:t xml:space="preserve">: </w:t>
      </w:r>
    </w:p>
    <w:p w:rsidR="00D72727" w:rsidRPr="00A85CB0" w:rsidRDefault="00D72727" w:rsidP="00D72727">
      <w:pPr>
        <w:pStyle w:val="a0"/>
        <w:numPr>
          <w:ilvl w:val="0"/>
          <w:numId w:val="9"/>
        </w:numPr>
        <w:spacing w:before="120" w:line="260" w:lineRule="exact"/>
        <w:rPr>
          <w:rFonts w:eastAsiaTheme="minorEastAsia"/>
        </w:rPr>
      </w:pPr>
      <w:r w:rsidRPr="00A85CB0">
        <w:rPr>
          <w:rFonts w:eastAsiaTheme="minorEastAsia"/>
          <w:b/>
          <w:i/>
          <w:lang w:eastAsia="zh-CN"/>
        </w:rPr>
        <w:t>C</w:t>
      </w:r>
      <w:r w:rsidRPr="00A85CB0">
        <w:rPr>
          <w:rFonts w:eastAsiaTheme="minorEastAsia" w:hint="eastAsia"/>
          <w:b/>
          <w:i/>
          <w:lang w:eastAsia="zh-CN"/>
        </w:rPr>
        <w:t>hange</w:t>
      </w:r>
      <w:r w:rsidR="00FD12D2">
        <w:rPr>
          <w:rFonts w:eastAsiaTheme="minorEastAsia"/>
          <w:b/>
          <w:i/>
          <w:lang w:eastAsia="zh-CN"/>
        </w:rPr>
        <w:t xml:space="preserve"> </w:t>
      </w:r>
      <w:r w:rsidR="00CA3F9B">
        <w:rPr>
          <w:rFonts w:eastAsia="SimSun"/>
          <w:b/>
          <w:i/>
          <w:szCs w:val="21"/>
        </w:rPr>
        <w:t>“</w:t>
      </w:r>
      <w:r w:rsidR="00CA3F9B" w:rsidRPr="00B84423">
        <w:rPr>
          <w:rFonts w:eastAsia="SimSun"/>
          <w:b/>
          <w:i/>
          <w:szCs w:val="21"/>
        </w:rPr>
        <w:t xml:space="preserve">associated </w:t>
      </w:r>
      <w:r w:rsidRPr="00B84423">
        <w:rPr>
          <w:rFonts w:eastAsia="SimSun"/>
          <w:b/>
          <w:i/>
          <w:szCs w:val="21"/>
        </w:rPr>
        <w:t xml:space="preserve">SRS resources </w:t>
      </w:r>
      <w:r w:rsidR="00CA3F9B" w:rsidRPr="00B84423">
        <w:rPr>
          <w:rFonts w:eastAsia="SimSun"/>
          <w:b/>
          <w:i/>
          <w:szCs w:val="21"/>
        </w:rPr>
        <w:t>set</w:t>
      </w:r>
      <w:r w:rsidR="00CA3F9B">
        <w:rPr>
          <w:rFonts w:eastAsia="SimSun"/>
          <w:b/>
          <w:i/>
          <w:szCs w:val="21"/>
        </w:rPr>
        <w:t xml:space="preserve">” </w:t>
      </w:r>
      <w:r w:rsidRPr="00B84423">
        <w:rPr>
          <w:rFonts w:eastAsia="SimSun" w:hint="eastAsia"/>
          <w:b/>
          <w:i/>
          <w:szCs w:val="21"/>
        </w:rPr>
        <w:t>to</w:t>
      </w:r>
      <w:r w:rsidRPr="00B84423">
        <w:rPr>
          <w:rFonts w:eastAsia="SimSun"/>
          <w:b/>
          <w:i/>
          <w:szCs w:val="21"/>
        </w:rPr>
        <w:t xml:space="preserve"> </w:t>
      </w:r>
      <w:r w:rsidR="00CA3F9B">
        <w:rPr>
          <w:rFonts w:eastAsia="SimSun"/>
          <w:b/>
          <w:i/>
          <w:szCs w:val="21"/>
        </w:rPr>
        <w:t>“</w:t>
      </w:r>
      <w:r w:rsidR="00CA3F9B" w:rsidRPr="00B84423">
        <w:rPr>
          <w:rFonts w:eastAsia="SimSun"/>
          <w:b/>
          <w:i/>
          <w:szCs w:val="21"/>
        </w:rPr>
        <w:t xml:space="preserve">SRS </w:t>
      </w:r>
      <w:r w:rsidRPr="00B84423">
        <w:rPr>
          <w:rFonts w:eastAsia="SimSun"/>
          <w:b/>
          <w:i/>
          <w:szCs w:val="21"/>
        </w:rPr>
        <w:t xml:space="preserve">resource set </w:t>
      </w:r>
      <w:r w:rsidR="00CA3F9B">
        <w:rPr>
          <w:rFonts w:eastAsia="SimSun"/>
          <w:b/>
          <w:i/>
          <w:szCs w:val="21"/>
        </w:rPr>
        <w:t xml:space="preserve">to </w:t>
      </w:r>
      <w:r w:rsidRPr="00B84423">
        <w:rPr>
          <w:rFonts w:eastAsia="SimSun"/>
          <w:b/>
          <w:i/>
          <w:szCs w:val="21"/>
        </w:rPr>
        <w:t>which the SRS resource belongs</w:t>
      </w:r>
      <w:r w:rsidR="00CA3F9B">
        <w:rPr>
          <w:rFonts w:eastAsia="SimSun"/>
          <w:b/>
          <w:i/>
          <w:szCs w:val="21"/>
        </w:rPr>
        <w:t>”</w:t>
      </w:r>
      <w:r w:rsidRPr="00B84423">
        <w:rPr>
          <w:rFonts w:eastAsia="SimSun"/>
          <w:b/>
          <w:i/>
          <w:szCs w:val="21"/>
        </w:rPr>
        <w:t xml:space="preserve">. </w:t>
      </w:r>
    </w:p>
    <w:p w:rsidR="00D72727" w:rsidRPr="00844017" w:rsidRDefault="00D72727" w:rsidP="00D72727">
      <w:pPr>
        <w:pStyle w:val="a0"/>
        <w:spacing w:line="260" w:lineRule="exact"/>
        <w:rPr>
          <w:rFonts w:eastAsia="SimSun"/>
          <w:b/>
          <w:i/>
          <w:szCs w:val="21"/>
        </w:rPr>
      </w:pPr>
      <w:r w:rsidRPr="00844017">
        <w:rPr>
          <w:rFonts w:eastAsia="SimSun"/>
          <w:b/>
          <w:i/>
          <w:szCs w:val="21"/>
        </w:rPr>
        <w:t xml:space="preserve">Proposal </w:t>
      </w:r>
      <w:r>
        <w:rPr>
          <w:rFonts w:eastAsia="SimSun"/>
          <w:b/>
          <w:i/>
          <w:szCs w:val="21"/>
        </w:rPr>
        <w:t>4</w:t>
      </w:r>
      <w:r w:rsidRPr="00844017">
        <w:rPr>
          <w:rFonts w:eastAsia="SimSun"/>
          <w:b/>
          <w:i/>
          <w:szCs w:val="21"/>
        </w:rPr>
        <w:t xml:space="preserve">: </w:t>
      </w:r>
    </w:p>
    <w:p w:rsidR="00B84423" w:rsidRPr="00FD12D2" w:rsidRDefault="00D72727" w:rsidP="00FD12D2">
      <w:pPr>
        <w:pStyle w:val="a0"/>
        <w:numPr>
          <w:ilvl w:val="0"/>
          <w:numId w:val="9"/>
        </w:numPr>
        <w:spacing w:line="260" w:lineRule="exact"/>
        <w:rPr>
          <w:rFonts w:eastAsiaTheme="minorEastAsia"/>
          <w:b/>
          <w:i/>
          <w:szCs w:val="21"/>
        </w:rPr>
      </w:pPr>
      <w:r w:rsidRPr="00844017">
        <w:rPr>
          <w:rFonts w:eastAsiaTheme="minorEastAsia"/>
          <w:b/>
          <w:i/>
          <w:szCs w:val="21"/>
        </w:rPr>
        <w:t>Adopt t</w:t>
      </w:r>
      <w:r w:rsidRPr="00844017">
        <w:rPr>
          <w:rFonts w:eastAsia="SimSun"/>
          <w:b/>
          <w:i/>
          <w:szCs w:val="21"/>
        </w:rPr>
        <w:t xml:space="preserve">he </w:t>
      </w:r>
      <w:r w:rsidRPr="00844017">
        <w:rPr>
          <w:rFonts w:eastAsiaTheme="minorEastAsia"/>
          <w:b/>
          <w:i/>
          <w:szCs w:val="21"/>
        </w:rPr>
        <w:t>following text proposal into TS 38.214.</w:t>
      </w:r>
    </w:p>
    <w:tbl>
      <w:tblPr>
        <w:tblStyle w:val="ad"/>
        <w:tblW w:w="0" w:type="auto"/>
        <w:tblLook w:val="04A0"/>
      </w:tblPr>
      <w:tblGrid>
        <w:gridCol w:w="9286"/>
      </w:tblGrid>
      <w:tr w:rsidR="00B84423" w:rsidRPr="00844017" w:rsidTr="009A0D03">
        <w:tc>
          <w:tcPr>
            <w:tcW w:w="9286" w:type="dxa"/>
          </w:tcPr>
          <w:p w:rsidR="00B84423" w:rsidRPr="00844017" w:rsidRDefault="00B84423" w:rsidP="009A0D03">
            <w:pPr>
              <w:pStyle w:val="a0"/>
              <w:jc w:val="left"/>
              <w:rPr>
                <w:rFonts w:eastAsiaTheme="minorEastAsia"/>
                <w:i/>
              </w:rPr>
            </w:pPr>
            <w:r w:rsidRPr="00844017">
              <w:rPr>
                <w:rFonts w:eastAsiaTheme="minorEastAsia" w:hint="eastAsia"/>
                <w:i/>
              </w:rPr>
              <w:lastRenderedPageBreak/>
              <w:t>TS</w:t>
            </w:r>
            <w:r w:rsidRPr="00844017">
              <w:rPr>
                <w:rFonts w:eastAsiaTheme="minorEastAsia"/>
                <w:i/>
              </w:rPr>
              <w:t xml:space="preserve"> 38.214-g10</w:t>
            </w:r>
          </w:p>
          <w:p w:rsidR="00B84423" w:rsidRPr="00844017" w:rsidRDefault="00B84423" w:rsidP="009A0D03">
            <w:pPr>
              <w:pStyle w:val="a0"/>
              <w:jc w:val="left"/>
              <w:rPr>
                <w:rFonts w:eastAsiaTheme="minorEastAsia"/>
                <w:i/>
              </w:rPr>
            </w:pPr>
            <w:r w:rsidRPr="00844017">
              <w:rPr>
                <w:rFonts w:eastAsiaTheme="minorEastAsia"/>
                <w:i/>
              </w:rPr>
              <w:t>6.2.1 UE sounding procedure</w:t>
            </w:r>
          </w:p>
          <w:p w:rsidR="00B84423" w:rsidRDefault="00B84423" w:rsidP="00E42CC3">
            <w:pPr>
              <w:widowControl w:val="0"/>
              <w:autoSpaceDE w:val="0"/>
              <w:autoSpaceDN w:val="0"/>
              <w:adjustRightInd w:val="0"/>
              <w:snapToGrid w:val="0"/>
              <w:spacing w:afterLines="50"/>
              <w:ind w:firstLineChars="800" w:firstLine="2240"/>
              <w:rPr>
                <w:rFonts w:eastAsia="SimSun"/>
                <w:color w:val="FF0000"/>
                <w:sz w:val="28"/>
                <w:szCs w:val="28"/>
              </w:rPr>
            </w:pPr>
            <w:r w:rsidRPr="00844017">
              <w:rPr>
                <w:rFonts w:eastAsia="SimSun"/>
                <w:color w:val="FF0000"/>
                <w:sz w:val="28"/>
                <w:szCs w:val="28"/>
              </w:rPr>
              <w:t>&lt; Unchanged parts are omitted &gt;</w:t>
            </w:r>
          </w:p>
          <w:p w:rsidR="00B84423" w:rsidRPr="00844017" w:rsidRDefault="00B84423" w:rsidP="00042DBA">
            <w:pPr>
              <w:widowControl w:val="0"/>
              <w:autoSpaceDE w:val="0"/>
              <w:autoSpaceDN w:val="0"/>
              <w:adjustRightInd w:val="0"/>
              <w:snapToGrid w:val="0"/>
              <w:spacing w:afterLines="50"/>
              <w:jc w:val="both"/>
              <w:rPr>
                <w:rFonts w:eastAsia="SimSun"/>
                <w:color w:val="FF0000"/>
                <w:sz w:val="28"/>
                <w:szCs w:val="28"/>
              </w:rPr>
            </w:pPr>
            <w:r>
              <w:rPr>
                <w:rFonts w:eastAsia="Malgun Gothic"/>
                <w:color w:val="000000"/>
              </w:rPr>
              <w:t xml:space="preserve">The UE is not expected to be configured with different time domain behavior for SRS resources in the same SRS resource set. The UE is also not expected to be configured with different time domain behavior between SRS resource and </w:t>
            </w:r>
            <w:r w:rsidRPr="00550EC3">
              <w:rPr>
                <w:rFonts w:eastAsia="Malgun Gothic"/>
                <w:strike/>
                <w:color w:val="FF0000"/>
              </w:rPr>
              <w:t>associated</w:t>
            </w:r>
            <w:r w:rsidRPr="00BF0E15">
              <w:rPr>
                <w:rFonts w:eastAsia="Malgun Gothic"/>
                <w:color w:val="FF0000"/>
              </w:rPr>
              <w:t xml:space="preserve"> </w:t>
            </w:r>
            <w:r w:rsidRPr="008967DE">
              <w:rPr>
                <w:rFonts w:eastAsia="Malgun Gothic"/>
              </w:rPr>
              <w:t>SRS resource</w:t>
            </w:r>
            <w:r w:rsidRPr="003B3DEF">
              <w:rPr>
                <w:rFonts w:eastAsia="Malgun Gothic"/>
                <w:strike/>
                <w:color w:val="FF0000"/>
              </w:rPr>
              <w:t>s</w:t>
            </w:r>
            <w:r w:rsidRPr="008967DE">
              <w:rPr>
                <w:rFonts w:eastAsia="Malgun Gothic"/>
              </w:rPr>
              <w:t xml:space="preserve"> set</w:t>
            </w:r>
            <w:r>
              <w:rPr>
                <w:rFonts w:eastAsia="Malgun Gothic"/>
                <w:color w:val="FF0000"/>
              </w:rPr>
              <w:t xml:space="preserve"> </w:t>
            </w:r>
            <w:r w:rsidR="00CA3F9B" w:rsidRPr="00CA3F9B">
              <w:rPr>
                <w:rFonts w:eastAsia="Malgun Gothic"/>
                <w:color w:val="FF0000"/>
                <w:u w:val="single"/>
              </w:rPr>
              <w:t xml:space="preserve">to </w:t>
            </w:r>
            <w:r w:rsidRPr="00CA3F9B">
              <w:rPr>
                <w:rFonts w:eastAsia="Malgun Gothic"/>
                <w:color w:val="FF0000"/>
                <w:u w:val="single"/>
              </w:rPr>
              <w:t>which the SRS resource belongs</w:t>
            </w:r>
            <w:r>
              <w:rPr>
                <w:rFonts w:eastAsia="Malgun Gothic"/>
                <w:color w:val="000000"/>
              </w:rPr>
              <w:t>.</w:t>
            </w:r>
          </w:p>
          <w:p w:rsidR="00B84423" w:rsidRPr="00844017" w:rsidRDefault="00B84423" w:rsidP="009A0D03">
            <w:pPr>
              <w:rPr>
                <w:rFonts w:eastAsia="SimSun"/>
                <w:lang w:eastAsia="zh-CN"/>
              </w:rPr>
            </w:pPr>
            <w:r w:rsidRPr="00844017">
              <w:t xml:space="preserve">                        </w:t>
            </w:r>
            <w:r>
              <w:t xml:space="preserve">    </w:t>
            </w:r>
            <w:r w:rsidRPr="00844017">
              <w:rPr>
                <w:rFonts w:eastAsia="SimSun"/>
                <w:color w:val="FF0000"/>
                <w:sz w:val="28"/>
                <w:szCs w:val="28"/>
              </w:rPr>
              <w:t>&lt; Unchanged parts are omitted &gt;</w:t>
            </w:r>
          </w:p>
        </w:tc>
      </w:tr>
    </w:tbl>
    <w:p w:rsidR="00B84423" w:rsidRPr="00D72727" w:rsidRDefault="00B84423" w:rsidP="00B84423">
      <w:pPr>
        <w:pStyle w:val="a0"/>
        <w:spacing w:line="260" w:lineRule="exact"/>
        <w:rPr>
          <w:rFonts w:eastAsiaTheme="minorEastAsia"/>
          <w:b/>
          <w:i/>
          <w:szCs w:val="21"/>
        </w:rPr>
      </w:pPr>
    </w:p>
    <w:p w:rsidR="00EC7D23" w:rsidRPr="00844017" w:rsidRDefault="00E5661E">
      <w:pPr>
        <w:pStyle w:val="1"/>
        <w:numPr>
          <w:ilvl w:val="0"/>
          <w:numId w:val="0"/>
        </w:numPr>
        <w:rPr>
          <w:b/>
          <w:bCs/>
        </w:rPr>
      </w:pPr>
      <w:r w:rsidRPr="00844017">
        <w:t>References</w:t>
      </w:r>
    </w:p>
    <w:p w:rsidR="00D72727" w:rsidRPr="00D72727" w:rsidRDefault="00D72727" w:rsidP="00D72727">
      <w:pPr>
        <w:pStyle w:val="a0"/>
        <w:numPr>
          <w:ilvl w:val="0"/>
          <w:numId w:val="10"/>
        </w:numPr>
        <w:spacing w:after="0"/>
        <w:rPr>
          <w:szCs w:val="20"/>
        </w:rPr>
      </w:pPr>
      <w:bookmarkStart w:id="16" w:name="_Hlk39946700"/>
      <w:bookmarkEnd w:id="7"/>
      <w:bookmarkEnd w:id="8"/>
      <w:r w:rsidRPr="00844017">
        <w:rPr>
          <w:rFonts w:hint="eastAsia"/>
          <w:szCs w:val="20"/>
        </w:rPr>
        <w:t>TS 3</w:t>
      </w:r>
      <w:r w:rsidRPr="00844017">
        <w:rPr>
          <w:szCs w:val="20"/>
        </w:rPr>
        <w:t>8</w:t>
      </w:r>
      <w:r w:rsidRPr="00844017">
        <w:rPr>
          <w:rFonts w:hint="eastAsia"/>
          <w:szCs w:val="20"/>
        </w:rPr>
        <w:t>.</w:t>
      </w:r>
      <w:r w:rsidRPr="00844017">
        <w:rPr>
          <w:szCs w:val="20"/>
        </w:rPr>
        <w:t>214</w:t>
      </w:r>
      <w:r w:rsidRPr="00844017">
        <w:rPr>
          <w:rFonts w:hint="eastAsia"/>
          <w:szCs w:val="20"/>
        </w:rPr>
        <w:t xml:space="preserve">, </w:t>
      </w:r>
      <w:r w:rsidRPr="00844017">
        <w:rPr>
          <w:szCs w:val="20"/>
        </w:rPr>
        <w:t>“Physical layer procedures for data</w:t>
      </w:r>
      <w:r w:rsidRPr="00844017">
        <w:rPr>
          <w:rFonts w:eastAsia="SimSun"/>
          <w:bCs/>
          <w:szCs w:val="20"/>
          <w:lang w:eastAsia="zh-CN"/>
        </w:rPr>
        <w:t>”</w:t>
      </w:r>
      <w:r w:rsidRPr="00844017">
        <w:rPr>
          <w:rFonts w:eastAsia="SimSun" w:hint="eastAsia"/>
          <w:bCs/>
          <w:szCs w:val="20"/>
          <w:lang w:eastAsia="zh-CN"/>
        </w:rPr>
        <w:t>, v1</w:t>
      </w:r>
      <w:r w:rsidRPr="00844017">
        <w:rPr>
          <w:rFonts w:eastAsia="SimSun"/>
          <w:bCs/>
          <w:szCs w:val="20"/>
          <w:lang w:eastAsia="zh-CN"/>
        </w:rPr>
        <w:t>6.</w:t>
      </w:r>
      <w:r w:rsidR="000E7E25">
        <w:rPr>
          <w:rFonts w:eastAsia="SimSun"/>
          <w:bCs/>
          <w:szCs w:val="20"/>
          <w:lang w:eastAsia="zh-CN"/>
        </w:rPr>
        <w:t>1</w:t>
      </w:r>
      <w:r w:rsidRPr="00844017">
        <w:rPr>
          <w:rFonts w:eastAsia="SimSun"/>
          <w:bCs/>
          <w:szCs w:val="20"/>
          <w:lang w:eastAsia="zh-CN"/>
        </w:rPr>
        <w:t>.0</w:t>
      </w:r>
      <w:r w:rsidRPr="00844017">
        <w:rPr>
          <w:rFonts w:eastAsia="SimSun" w:hint="eastAsia"/>
          <w:bCs/>
          <w:szCs w:val="20"/>
          <w:lang w:eastAsia="zh-CN"/>
        </w:rPr>
        <w:t>,</w:t>
      </w:r>
      <w:r w:rsidR="00A85CB0">
        <w:rPr>
          <w:rFonts w:eastAsia="SimSun"/>
          <w:bCs/>
          <w:szCs w:val="20"/>
          <w:lang w:eastAsia="zh-CN"/>
        </w:rPr>
        <w:t xml:space="preserve"> </w:t>
      </w:r>
      <w:r w:rsidR="000E7E25">
        <w:t>March</w:t>
      </w:r>
      <w:r w:rsidRPr="00844017">
        <w:rPr>
          <w:rFonts w:eastAsia="SimSun" w:hint="eastAsia"/>
          <w:bCs/>
          <w:szCs w:val="20"/>
          <w:lang w:eastAsia="zh-CN"/>
        </w:rPr>
        <w:t>, 20</w:t>
      </w:r>
      <w:r w:rsidRPr="00844017">
        <w:rPr>
          <w:rFonts w:eastAsia="SimSun"/>
          <w:bCs/>
          <w:szCs w:val="20"/>
          <w:lang w:eastAsia="zh-CN"/>
        </w:rPr>
        <w:t>20</w:t>
      </w:r>
    </w:p>
    <w:bookmarkEnd w:id="16"/>
    <w:p w:rsidR="002E54C1" w:rsidRPr="00D435A8" w:rsidRDefault="002E54C1" w:rsidP="002E54C1">
      <w:pPr>
        <w:pStyle w:val="a0"/>
        <w:numPr>
          <w:ilvl w:val="0"/>
          <w:numId w:val="10"/>
        </w:numPr>
        <w:spacing w:after="0"/>
        <w:rPr>
          <w:rFonts w:eastAsia="SimSun"/>
          <w:bCs/>
          <w:lang w:eastAsia="zh-CN"/>
        </w:rPr>
      </w:pPr>
      <w:r w:rsidRPr="00844017">
        <w:rPr>
          <w:rFonts w:eastAsiaTheme="minorEastAsia"/>
          <w:lang w:eastAsia="zh-CN"/>
        </w:rPr>
        <w:t xml:space="preserve">3GPP </w:t>
      </w:r>
      <w:r w:rsidRPr="00844017">
        <w:t>T</w:t>
      </w:r>
      <w:r w:rsidRPr="00844017">
        <w:rPr>
          <w:rFonts w:eastAsiaTheme="minorEastAsia"/>
          <w:lang w:eastAsia="zh-CN"/>
        </w:rPr>
        <w:t>S</w:t>
      </w:r>
      <w:r w:rsidRPr="00844017">
        <w:t xml:space="preserve"> 38.</w:t>
      </w:r>
      <w:r w:rsidRPr="00844017">
        <w:rPr>
          <w:rFonts w:eastAsiaTheme="minorEastAsia"/>
          <w:lang w:eastAsia="zh-CN"/>
        </w:rPr>
        <w:t>331</w:t>
      </w:r>
      <w:r w:rsidRPr="00844017">
        <w:t>, “</w:t>
      </w:r>
      <w:r w:rsidRPr="00844017">
        <w:rPr>
          <w:rFonts w:eastAsiaTheme="minorEastAsia"/>
          <w:lang w:eastAsia="zh-CN"/>
        </w:rPr>
        <w:t>NR; Radio Resource Control (RRC) protocol specification</w:t>
      </w:r>
      <w:r w:rsidRPr="00844017">
        <w:t>”</w:t>
      </w:r>
    </w:p>
    <w:p w:rsidR="00FF7F65" w:rsidRPr="00025179" w:rsidRDefault="00FF7F65" w:rsidP="00FF7F65">
      <w:pPr>
        <w:pStyle w:val="a0"/>
        <w:rPr>
          <w:rFonts w:eastAsiaTheme="minorEastAsia"/>
          <w:lang w:eastAsia="zh-CN"/>
        </w:rPr>
      </w:pPr>
    </w:p>
    <w:p w:rsidR="00D435A8" w:rsidRPr="00844017" w:rsidRDefault="00D435A8" w:rsidP="00D435A8">
      <w:pPr>
        <w:pStyle w:val="a0"/>
        <w:spacing w:after="0"/>
        <w:rPr>
          <w:rFonts w:eastAsia="SimSun"/>
          <w:bCs/>
          <w:lang w:eastAsia="zh-CN"/>
        </w:rPr>
      </w:pPr>
    </w:p>
    <w:sectPr w:rsidR="00D435A8" w:rsidRPr="00844017" w:rsidSect="007E3381">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92D" w:rsidRDefault="002E792D">
      <w:r>
        <w:separator/>
      </w:r>
    </w:p>
  </w:endnote>
  <w:endnote w:type="continuationSeparator" w:id="0">
    <w:p w:rsidR="002E792D" w:rsidRDefault="002E79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92D" w:rsidRDefault="002E792D">
      <w:r>
        <w:separator/>
      </w:r>
    </w:p>
  </w:footnote>
  <w:footnote w:type="continuationSeparator" w:id="0">
    <w:p w:rsidR="002E792D" w:rsidRDefault="002E79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61E" w:rsidRDefault="00E5661E">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8E1981"/>
    <w:multiLevelType w:val="multilevel"/>
    <w:tmpl w:val="068E1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20C39D0"/>
    <w:multiLevelType w:val="hybridMultilevel"/>
    <w:tmpl w:val="71C6504C"/>
    <w:lvl w:ilvl="0" w:tplc="3F1476EA">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60B7B49"/>
    <w:multiLevelType w:val="hybridMultilevel"/>
    <w:tmpl w:val="04768142"/>
    <w:lvl w:ilvl="0" w:tplc="6B889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64D6D44"/>
    <w:multiLevelType w:val="multilevel"/>
    <w:tmpl w:val="664D6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25B5D2C"/>
    <w:multiLevelType w:val="hybridMultilevel"/>
    <w:tmpl w:val="1472B226"/>
    <w:lvl w:ilvl="0" w:tplc="E6CCC46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43E44F6"/>
    <w:multiLevelType w:val="multilevel"/>
    <w:tmpl w:val="837ED7D2"/>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718"/>
        </w:tabs>
        <w:ind w:left="718" w:hanging="576"/>
      </w:pPr>
      <w:rPr>
        <w:rFonts w:hint="default"/>
        <w:i w:val="0"/>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nsid w:val="7C68704B"/>
    <w:multiLevelType w:val="multilevel"/>
    <w:tmpl w:val="97C8832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0" w:firstLine="126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13"/>
  </w:num>
  <w:num w:numId="2">
    <w:abstractNumId w:val="12"/>
  </w:num>
  <w:num w:numId="3">
    <w:abstractNumId w:val="4"/>
  </w:num>
  <w:num w:numId="4">
    <w:abstractNumId w:val="6"/>
  </w:num>
  <w:num w:numId="5">
    <w:abstractNumId w:val="0"/>
  </w:num>
  <w:num w:numId="6">
    <w:abstractNumId w:val="8"/>
  </w:num>
  <w:num w:numId="7">
    <w:abstractNumId w:val="5"/>
  </w:num>
  <w:num w:numId="8">
    <w:abstractNumId w:val="1"/>
  </w:num>
  <w:num w:numId="9">
    <w:abstractNumId w:val="7"/>
  </w:num>
  <w:num w:numId="10">
    <w:abstractNumId w:val="14"/>
  </w:num>
  <w:num w:numId="11">
    <w:abstractNumId w:val="13"/>
  </w:num>
  <w:num w:numId="12">
    <w:abstractNumId w:val="2"/>
  </w:num>
  <w:num w:numId="13">
    <w:abstractNumId w:val="13"/>
  </w:num>
  <w:num w:numId="14">
    <w:abstractNumId w:val="10"/>
  </w:num>
  <w:num w:numId="15">
    <w:abstractNumId w:val="3"/>
  </w:num>
  <w:num w:numId="16">
    <w:abstractNumId w:val="11"/>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王园园">
    <w15:presenceInfo w15:providerId="AD" w15:userId="S-1-5-21-2660122827-3251746268-3620619969-986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displayHorizontalDrawingGridEvery w:val="0"/>
  <w:displayVerticalDrawingGridEvery w:val="2"/>
  <w:characterSpacingControl w:val="doNotCompress"/>
  <w:hdrShapeDefaults>
    <o:shapedefaults v:ext="edit" spidmax="5122"/>
  </w:hdrShapeDefaults>
  <w:footnotePr>
    <w:footnote w:id="-1"/>
    <w:footnote w:id="0"/>
  </w:footnotePr>
  <w:endnotePr>
    <w:endnote w:id="-1"/>
    <w:endnote w:id="0"/>
  </w:endnotePr>
  <w:compat>
    <w:balanceSingleByteDoubleByteWidth/>
    <w:doNotExpandShiftReturn/>
    <w:adjustLineHeightInTable/>
    <w:applyBreakingRules/>
    <w:useFELayout/>
  </w:compat>
  <w:rsids>
    <w:rsidRoot w:val="00B87FBC"/>
    <w:rsid w:val="0000069E"/>
    <w:rsid w:val="00000826"/>
    <w:rsid w:val="00000D47"/>
    <w:rsid w:val="000012F9"/>
    <w:rsid w:val="00001524"/>
    <w:rsid w:val="00001DCE"/>
    <w:rsid w:val="00002134"/>
    <w:rsid w:val="0000242B"/>
    <w:rsid w:val="00002EEC"/>
    <w:rsid w:val="0000314A"/>
    <w:rsid w:val="0000330A"/>
    <w:rsid w:val="0000331D"/>
    <w:rsid w:val="00003886"/>
    <w:rsid w:val="000040CE"/>
    <w:rsid w:val="0000410D"/>
    <w:rsid w:val="0000460A"/>
    <w:rsid w:val="000049BE"/>
    <w:rsid w:val="00004F59"/>
    <w:rsid w:val="00005012"/>
    <w:rsid w:val="0000539E"/>
    <w:rsid w:val="000054C0"/>
    <w:rsid w:val="00005C84"/>
    <w:rsid w:val="000060C1"/>
    <w:rsid w:val="000063A7"/>
    <w:rsid w:val="000063B8"/>
    <w:rsid w:val="000065F8"/>
    <w:rsid w:val="0000694F"/>
    <w:rsid w:val="00006CCC"/>
    <w:rsid w:val="00007387"/>
    <w:rsid w:val="0001068D"/>
    <w:rsid w:val="00010791"/>
    <w:rsid w:val="00011136"/>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179"/>
    <w:rsid w:val="0002552A"/>
    <w:rsid w:val="00025A64"/>
    <w:rsid w:val="00025D8A"/>
    <w:rsid w:val="00025F2D"/>
    <w:rsid w:val="000260C1"/>
    <w:rsid w:val="000263FB"/>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137"/>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01"/>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470"/>
    <w:rsid w:val="000415E6"/>
    <w:rsid w:val="000415EB"/>
    <w:rsid w:val="00041C1F"/>
    <w:rsid w:val="00041E6C"/>
    <w:rsid w:val="000421F2"/>
    <w:rsid w:val="000424B7"/>
    <w:rsid w:val="00042725"/>
    <w:rsid w:val="00042955"/>
    <w:rsid w:val="00042AB0"/>
    <w:rsid w:val="00042DBA"/>
    <w:rsid w:val="00042E47"/>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0F98"/>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729"/>
    <w:rsid w:val="00056B0F"/>
    <w:rsid w:val="0005702C"/>
    <w:rsid w:val="00057308"/>
    <w:rsid w:val="000573F9"/>
    <w:rsid w:val="00057693"/>
    <w:rsid w:val="00057B89"/>
    <w:rsid w:val="00057BFD"/>
    <w:rsid w:val="00057C9D"/>
    <w:rsid w:val="00060CE4"/>
    <w:rsid w:val="000613E6"/>
    <w:rsid w:val="00061C32"/>
    <w:rsid w:val="00061DF4"/>
    <w:rsid w:val="00062616"/>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506"/>
    <w:rsid w:val="00070928"/>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967"/>
    <w:rsid w:val="00075EFD"/>
    <w:rsid w:val="00075FDA"/>
    <w:rsid w:val="00076367"/>
    <w:rsid w:val="000763C6"/>
    <w:rsid w:val="0007680E"/>
    <w:rsid w:val="000768BD"/>
    <w:rsid w:val="00076A2B"/>
    <w:rsid w:val="00076A3F"/>
    <w:rsid w:val="00076D59"/>
    <w:rsid w:val="00076E3A"/>
    <w:rsid w:val="000774AF"/>
    <w:rsid w:val="00077878"/>
    <w:rsid w:val="00077937"/>
    <w:rsid w:val="00077C76"/>
    <w:rsid w:val="00077DB2"/>
    <w:rsid w:val="00080415"/>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AF9"/>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DDD"/>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648"/>
    <w:rsid w:val="00096E01"/>
    <w:rsid w:val="00096F93"/>
    <w:rsid w:val="0009777D"/>
    <w:rsid w:val="00097909"/>
    <w:rsid w:val="00097962"/>
    <w:rsid w:val="00097CFA"/>
    <w:rsid w:val="00097E27"/>
    <w:rsid w:val="000A0183"/>
    <w:rsid w:val="000A07A7"/>
    <w:rsid w:val="000A08D3"/>
    <w:rsid w:val="000A09D3"/>
    <w:rsid w:val="000A0E0D"/>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070"/>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75D"/>
    <w:rsid w:val="000D3A53"/>
    <w:rsid w:val="000D3C4D"/>
    <w:rsid w:val="000D3DE3"/>
    <w:rsid w:val="000D40A6"/>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7A6"/>
    <w:rsid w:val="000E385E"/>
    <w:rsid w:val="000E3A01"/>
    <w:rsid w:val="000E3C6B"/>
    <w:rsid w:val="000E438B"/>
    <w:rsid w:val="000E4629"/>
    <w:rsid w:val="000E5482"/>
    <w:rsid w:val="000E6FFC"/>
    <w:rsid w:val="000E7159"/>
    <w:rsid w:val="000E7D93"/>
    <w:rsid w:val="000E7E25"/>
    <w:rsid w:val="000E7E98"/>
    <w:rsid w:val="000E7F62"/>
    <w:rsid w:val="000F00ED"/>
    <w:rsid w:val="000F0ED3"/>
    <w:rsid w:val="000F1063"/>
    <w:rsid w:val="000F11F0"/>
    <w:rsid w:val="000F1445"/>
    <w:rsid w:val="000F15E1"/>
    <w:rsid w:val="000F1859"/>
    <w:rsid w:val="000F1F75"/>
    <w:rsid w:val="000F26CF"/>
    <w:rsid w:val="000F2CF0"/>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737"/>
    <w:rsid w:val="00105812"/>
    <w:rsid w:val="00105BB9"/>
    <w:rsid w:val="00105DD7"/>
    <w:rsid w:val="001067A4"/>
    <w:rsid w:val="00106BC9"/>
    <w:rsid w:val="00107304"/>
    <w:rsid w:val="00107AB8"/>
    <w:rsid w:val="0011032D"/>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85B"/>
    <w:rsid w:val="00116E25"/>
    <w:rsid w:val="00117296"/>
    <w:rsid w:val="00117423"/>
    <w:rsid w:val="001174AC"/>
    <w:rsid w:val="0011759E"/>
    <w:rsid w:val="0012034E"/>
    <w:rsid w:val="0012066D"/>
    <w:rsid w:val="00120A72"/>
    <w:rsid w:val="001213BB"/>
    <w:rsid w:val="00121645"/>
    <w:rsid w:val="001216B6"/>
    <w:rsid w:val="00121E5C"/>
    <w:rsid w:val="00121FCF"/>
    <w:rsid w:val="001222AD"/>
    <w:rsid w:val="00122469"/>
    <w:rsid w:val="0012248C"/>
    <w:rsid w:val="001228D2"/>
    <w:rsid w:val="001229D2"/>
    <w:rsid w:val="00123327"/>
    <w:rsid w:val="001233A1"/>
    <w:rsid w:val="00123B33"/>
    <w:rsid w:val="00123E23"/>
    <w:rsid w:val="00123E88"/>
    <w:rsid w:val="0012412F"/>
    <w:rsid w:val="0012438F"/>
    <w:rsid w:val="00124BE6"/>
    <w:rsid w:val="00124EB2"/>
    <w:rsid w:val="00124FAE"/>
    <w:rsid w:val="00125263"/>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3E"/>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7224"/>
    <w:rsid w:val="00147467"/>
    <w:rsid w:val="00147BB9"/>
    <w:rsid w:val="00147BD6"/>
    <w:rsid w:val="00147CD0"/>
    <w:rsid w:val="00147E09"/>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CA7"/>
    <w:rsid w:val="00153EDA"/>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47"/>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0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946"/>
    <w:rsid w:val="00182240"/>
    <w:rsid w:val="001829FA"/>
    <w:rsid w:val="001830A4"/>
    <w:rsid w:val="00183510"/>
    <w:rsid w:val="0018370D"/>
    <w:rsid w:val="00183B49"/>
    <w:rsid w:val="00183C1A"/>
    <w:rsid w:val="00183C8D"/>
    <w:rsid w:val="00184249"/>
    <w:rsid w:val="00184800"/>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2D9D"/>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A91"/>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3B5"/>
    <w:rsid w:val="001C347B"/>
    <w:rsid w:val="001C3779"/>
    <w:rsid w:val="001C3D68"/>
    <w:rsid w:val="001C41EF"/>
    <w:rsid w:val="001C4A3B"/>
    <w:rsid w:val="001C4D23"/>
    <w:rsid w:val="001C4E90"/>
    <w:rsid w:val="001C4F0D"/>
    <w:rsid w:val="001C52F0"/>
    <w:rsid w:val="001C56C5"/>
    <w:rsid w:val="001C57C2"/>
    <w:rsid w:val="001C58A2"/>
    <w:rsid w:val="001C5AE9"/>
    <w:rsid w:val="001C5D06"/>
    <w:rsid w:val="001C5D2D"/>
    <w:rsid w:val="001C5EE0"/>
    <w:rsid w:val="001C61F8"/>
    <w:rsid w:val="001C626F"/>
    <w:rsid w:val="001C7268"/>
    <w:rsid w:val="001C78FC"/>
    <w:rsid w:val="001D0047"/>
    <w:rsid w:val="001D096F"/>
    <w:rsid w:val="001D0DD1"/>
    <w:rsid w:val="001D147E"/>
    <w:rsid w:val="001D155F"/>
    <w:rsid w:val="001D3425"/>
    <w:rsid w:val="001D3507"/>
    <w:rsid w:val="001D363E"/>
    <w:rsid w:val="001D38B2"/>
    <w:rsid w:val="001D3A75"/>
    <w:rsid w:val="001D3CC4"/>
    <w:rsid w:val="001D3D4F"/>
    <w:rsid w:val="001D4355"/>
    <w:rsid w:val="001D44CC"/>
    <w:rsid w:val="001D4536"/>
    <w:rsid w:val="001D5A0E"/>
    <w:rsid w:val="001D5B07"/>
    <w:rsid w:val="001D5C94"/>
    <w:rsid w:val="001D6215"/>
    <w:rsid w:val="001D6414"/>
    <w:rsid w:val="001D6C50"/>
    <w:rsid w:val="001D6D7C"/>
    <w:rsid w:val="001D6DB4"/>
    <w:rsid w:val="001D6E2D"/>
    <w:rsid w:val="001D74FE"/>
    <w:rsid w:val="001D7F12"/>
    <w:rsid w:val="001E085D"/>
    <w:rsid w:val="001E1051"/>
    <w:rsid w:val="001E1F07"/>
    <w:rsid w:val="001E23CB"/>
    <w:rsid w:val="001E27FE"/>
    <w:rsid w:val="001E2841"/>
    <w:rsid w:val="001E2B0B"/>
    <w:rsid w:val="001E2B65"/>
    <w:rsid w:val="001E2F8C"/>
    <w:rsid w:val="001E3367"/>
    <w:rsid w:val="001E37C1"/>
    <w:rsid w:val="001E3ADE"/>
    <w:rsid w:val="001E3B6D"/>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31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5749"/>
    <w:rsid w:val="001F61A0"/>
    <w:rsid w:val="001F6CB4"/>
    <w:rsid w:val="001F6DC8"/>
    <w:rsid w:val="001F7C6D"/>
    <w:rsid w:val="002007F1"/>
    <w:rsid w:val="00200C81"/>
    <w:rsid w:val="00200F37"/>
    <w:rsid w:val="00201282"/>
    <w:rsid w:val="00201693"/>
    <w:rsid w:val="00201D35"/>
    <w:rsid w:val="0020210B"/>
    <w:rsid w:val="00202831"/>
    <w:rsid w:val="00203036"/>
    <w:rsid w:val="00203590"/>
    <w:rsid w:val="00203616"/>
    <w:rsid w:val="0020379F"/>
    <w:rsid w:val="002039B4"/>
    <w:rsid w:val="00203BDA"/>
    <w:rsid w:val="00203C89"/>
    <w:rsid w:val="00203CB6"/>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E9C"/>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530"/>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3CDE"/>
    <w:rsid w:val="00233E6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A8B"/>
    <w:rsid w:val="00240BAA"/>
    <w:rsid w:val="00240E43"/>
    <w:rsid w:val="00240E56"/>
    <w:rsid w:val="002411FF"/>
    <w:rsid w:val="002412BF"/>
    <w:rsid w:val="00241434"/>
    <w:rsid w:val="00241C61"/>
    <w:rsid w:val="00241DB4"/>
    <w:rsid w:val="00241EA1"/>
    <w:rsid w:val="002421B4"/>
    <w:rsid w:val="00242C9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1DE"/>
    <w:rsid w:val="002552C6"/>
    <w:rsid w:val="00255B70"/>
    <w:rsid w:val="00255BC1"/>
    <w:rsid w:val="00256B58"/>
    <w:rsid w:val="00256D6C"/>
    <w:rsid w:val="002572EA"/>
    <w:rsid w:val="002573BB"/>
    <w:rsid w:val="00257824"/>
    <w:rsid w:val="00257BA5"/>
    <w:rsid w:val="00257C00"/>
    <w:rsid w:val="00257C26"/>
    <w:rsid w:val="00260039"/>
    <w:rsid w:val="002609BD"/>
    <w:rsid w:val="00260AC5"/>
    <w:rsid w:val="00260BB3"/>
    <w:rsid w:val="00260DC3"/>
    <w:rsid w:val="0026130C"/>
    <w:rsid w:val="002617E4"/>
    <w:rsid w:val="00261E04"/>
    <w:rsid w:val="00262256"/>
    <w:rsid w:val="002625DD"/>
    <w:rsid w:val="00262A34"/>
    <w:rsid w:val="00262E39"/>
    <w:rsid w:val="00263019"/>
    <w:rsid w:val="0026320A"/>
    <w:rsid w:val="002633A6"/>
    <w:rsid w:val="00263A4B"/>
    <w:rsid w:val="00263CEB"/>
    <w:rsid w:val="002643A2"/>
    <w:rsid w:val="00264869"/>
    <w:rsid w:val="002648B0"/>
    <w:rsid w:val="0026493C"/>
    <w:rsid w:val="0026515F"/>
    <w:rsid w:val="002652B0"/>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3C"/>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504"/>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5DF2"/>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23B"/>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1D2E"/>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AF5"/>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083"/>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4C1"/>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2D"/>
    <w:rsid w:val="002E7962"/>
    <w:rsid w:val="002E79C0"/>
    <w:rsid w:val="002E7D5F"/>
    <w:rsid w:val="002F052A"/>
    <w:rsid w:val="002F1410"/>
    <w:rsid w:val="002F1587"/>
    <w:rsid w:val="002F16D4"/>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71C"/>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AA4"/>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030"/>
    <w:rsid w:val="00342111"/>
    <w:rsid w:val="00342148"/>
    <w:rsid w:val="0034291E"/>
    <w:rsid w:val="00342A2D"/>
    <w:rsid w:val="00342B3E"/>
    <w:rsid w:val="00342B7A"/>
    <w:rsid w:val="00342C05"/>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763"/>
    <w:rsid w:val="00346C9B"/>
    <w:rsid w:val="00346CFA"/>
    <w:rsid w:val="0034702A"/>
    <w:rsid w:val="00347253"/>
    <w:rsid w:val="003476A9"/>
    <w:rsid w:val="00347B40"/>
    <w:rsid w:val="003500AB"/>
    <w:rsid w:val="00350BB9"/>
    <w:rsid w:val="0035104A"/>
    <w:rsid w:val="00351198"/>
    <w:rsid w:val="00351265"/>
    <w:rsid w:val="0035152A"/>
    <w:rsid w:val="003515CB"/>
    <w:rsid w:val="0035167E"/>
    <w:rsid w:val="0035183E"/>
    <w:rsid w:val="00351AB3"/>
    <w:rsid w:val="00351B3E"/>
    <w:rsid w:val="00351BC6"/>
    <w:rsid w:val="00351F33"/>
    <w:rsid w:val="003520BA"/>
    <w:rsid w:val="00352C3E"/>
    <w:rsid w:val="00353048"/>
    <w:rsid w:val="0035372B"/>
    <w:rsid w:val="003538E6"/>
    <w:rsid w:val="00353E35"/>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97B8E"/>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1C4"/>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47E"/>
    <w:rsid w:val="003B361E"/>
    <w:rsid w:val="003B3977"/>
    <w:rsid w:val="003B3DEF"/>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D95"/>
    <w:rsid w:val="003C3F11"/>
    <w:rsid w:val="003C47FC"/>
    <w:rsid w:val="003C5004"/>
    <w:rsid w:val="003C5336"/>
    <w:rsid w:val="003C55B4"/>
    <w:rsid w:val="003C5607"/>
    <w:rsid w:val="003C570C"/>
    <w:rsid w:val="003C6131"/>
    <w:rsid w:val="003C6EB9"/>
    <w:rsid w:val="003C702D"/>
    <w:rsid w:val="003C7031"/>
    <w:rsid w:val="003C70C8"/>
    <w:rsid w:val="003C749D"/>
    <w:rsid w:val="003C74AE"/>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CA"/>
    <w:rsid w:val="003D6999"/>
    <w:rsid w:val="003D6E9F"/>
    <w:rsid w:val="003D7269"/>
    <w:rsid w:val="003D7328"/>
    <w:rsid w:val="003D7850"/>
    <w:rsid w:val="003E1205"/>
    <w:rsid w:val="003E138E"/>
    <w:rsid w:val="003E1398"/>
    <w:rsid w:val="003E15C2"/>
    <w:rsid w:val="003E16A6"/>
    <w:rsid w:val="003E16E0"/>
    <w:rsid w:val="003E1A6C"/>
    <w:rsid w:val="003E1C53"/>
    <w:rsid w:val="003E20C7"/>
    <w:rsid w:val="003E20E4"/>
    <w:rsid w:val="003E2551"/>
    <w:rsid w:val="003E257A"/>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3705"/>
    <w:rsid w:val="00403AFB"/>
    <w:rsid w:val="00403E08"/>
    <w:rsid w:val="00404D63"/>
    <w:rsid w:val="00404EBE"/>
    <w:rsid w:val="004050BF"/>
    <w:rsid w:val="00405963"/>
    <w:rsid w:val="00405AE6"/>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BCE"/>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2CBE"/>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0C"/>
    <w:rsid w:val="00457C8B"/>
    <w:rsid w:val="004602B6"/>
    <w:rsid w:val="0046050B"/>
    <w:rsid w:val="0046087C"/>
    <w:rsid w:val="004608D3"/>
    <w:rsid w:val="00461668"/>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22"/>
    <w:rsid w:val="00466C97"/>
    <w:rsid w:val="00467438"/>
    <w:rsid w:val="004675EB"/>
    <w:rsid w:val="0046767B"/>
    <w:rsid w:val="00467845"/>
    <w:rsid w:val="00467BD7"/>
    <w:rsid w:val="00467EA2"/>
    <w:rsid w:val="004701D3"/>
    <w:rsid w:val="00470954"/>
    <w:rsid w:val="004709B8"/>
    <w:rsid w:val="00471059"/>
    <w:rsid w:val="00471174"/>
    <w:rsid w:val="00471963"/>
    <w:rsid w:val="0047228B"/>
    <w:rsid w:val="0047237D"/>
    <w:rsid w:val="004724C4"/>
    <w:rsid w:val="00472599"/>
    <w:rsid w:val="0047311A"/>
    <w:rsid w:val="0047364F"/>
    <w:rsid w:val="00473B1A"/>
    <w:rsid w:val="00473C6D"/>
    <w:rsid w:val="00474346"/>
    <w:rsid w:val="00474798"/>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69A"/>
    <w:rsid w:val="00482710"/>
    <w:rsid w:val="00482AA0"/>
    <w:rsid w:val="00483514"/>
    <w:rsid w:val="00483752"/>
    <w:rsid w:val="004837A8"/>
    <w:rsid w:val="00483CBD"/>
    <w:rsid w:val="00484197"/>
    <w:rsid w:val="004842FD"/>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2F"/>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8C0"/>
    <w:rsid w:val="004A3E5D"/>
    <w:rsid w:val="004A3F5F"/>
    <w:rsid w:val="004A3FF5"/>
    <w:rsid w:val="004A43FF"/>
    <w:rsid w:val="004A4700"/>
    <w:rsid w:val="004A4E75"/>
    <w:rsid w:val="004A504D"/>
    <w:rsid w:val="004A5363"/>
    <w:rsid w:val="004A736A"/>
    <w:rsid w:val="004B010F"/>
    <w:rsid w:val="004B02F0"/>
    <w:rsid w:val="004B13FE"/>
    <w:rsid w:val="004B177D"/>
    <w:rsid w:val="004B1795"/>
    <w:rsid w:val="004B18E8"/>
    <w:rsid w:val="004B1B97"/>
    <w:rsid w:val="004B1FE6"/>
    <w:rsid w:val="004B21B9"/>
    <w:rsid w:val="004B2409"/>
    <w:rsid w:val="004B2911"/>
    <w:rsid w:val="004B296B"/>
    <w:rsid w:val="004B2F3C"/>
    <w:rsid w:val="004B3124"/>
    <w:rsid w:val="004B31D0"/>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769"/>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989"/>
    <w:rsid w:val="004E4F1B"/>
    <w:rsid w:val="004E5124"/>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8BB"/>
    <w:rsid w:val="00506ADA"/>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677"/>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4FDD"/>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91C"/>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2C4"/>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0EC3"/>
    <w:rsid w:val="00551190"/>
    <w:rsid w:val="0055133C"/>
    <w:rsid w:val="00551B76"/>
    <w:rsid w:val="00552D8C"/>
    <w:rsid w:val="00552ED1"/>
    <w:rsid w:val="005532E5"/>
    <w:rsid w:val="005533CC"/>
    <w:rsid w:val="00553B8A"/>
    <w:rsid w:val="0055477E"/>
    <w:rsid w:val="00554C08"/>
    <w:rsid w:val="0055531D"/>
    <w:rsid w:val="00555520"/>
    <w:rsid w:val="0055594B"/>
    <w:rsid w:val="00555AAD"/>
    <w:rsid w:val="00555E0E"/>
    <w:rsid w:val="00555EDF"/>
    <w:rsid w:val="005561B1"/>
    <w:rsid w:val="005568B1"/>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5EB8"/>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2CB0"/>
    <w:rsid w:val="005736E0"/>
    <w:rsid w:val="00573A07"/>
    <w:rsid w:val="00573DD8"/>
    <w:rsid w:val="00574007"/>
    <w:rsid w:val="0057465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945"/>
    <w:rsid w:val="00583AEF"/>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BEE"/>
    <w:rsid w:val="005B1D12"/>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502"/>
    <w:rsid w:val="005C272D"/>
    <w:rsid w:val="005C2E3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6B8"/>
    <w:rsid w:val="005D6C41"/>
    <w:rsid w:val="005D6D0D"/>
    <w:rsid w:val="005D6D1B"/>
    <w:rsid w:val="005D6DBE"/>
    <w:rsid w:val="005D6DC6"/>
    <w:rsid w:val="005D6EBF"/>
    <w:rsid w:val="005D76E3"/>
    <w:rsid w:val="005D772C"/>
    <w:rsid w:val="005E0719"/>
    <w:rsid w:val="005E1054"/>
    <w:rsid w:val="005E1333"/>
    <w:rsid w:val="005E146D"/>
    <w:rsid w:val="005E1A6C"/>
    <w:rsid w:val="005E1D74"/>
    <w:rsid w:val="005E2996"/>
    <w:rsid w:val="005E2C8A"/>
    <w:rsid w:val="005E2F66"/>
    <w:rsid w:val="005E2FB4"/>
    <w:rsid w:val="005E34FF"/>
    <w:rsid w:val="005E3F63"/>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58E"/>
    <w:rsid w:val="00605AB0"/>
    <w:rsid w:val="006064E4"/>
    <w:rsid w:val="006066BB"/>
    <w:rsid w:val="00606739"/>
    <w:rsid w:val="00606B38"/>
    <w:rsid w:val="00606EA2"/>
    <w:rsid w:val="006070F7"/>
    <w:rsid w:val="006075E7"/>
    <w:rsid w:val="00610BC5"/>
    <w:rsid w:val="00610C1F"/>
    <w:rsid w:val="00610D95"/>
    <w:rsid w:val="00610ECF"/>
    <w:rsid w:val="00610FCA"/>
    <w:rsid w:val="00611138"/>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A2B"/>
    <w:rsid w:val="00620A3F"/>
    <w:rsid w:val="00620B76"/>
    <w:rsid w:val="00620EA7"/>
    <w:rsid w:val="00621B54"/>
    <w:rsid w:val="00621DEB"/>
    <w:rsid w:val="006224BC"/>
    <w:rsid w:val="00622A36"/>
    <w:rsid w:val="006234BC"/>
    <w:rsid w:val="006235FE"/>
    <w:rsid w:val="00623670"/>
    <w:rsid w:val="006238AF"/>
    <w:rsid w:val="006240AC"/>
    <w:rsid w:val="00624875"/>
    <w:rsid w:val="006249C3"/>
    <w:rsid w:val="00624D92"/>
    <w:rsid w:val="00624E2A"/>
    <w:rsid w:val="00624F54"/>
    <w:rsid w:val="0062514B"/>
    <w:rsid w:val="0062522C"/>
    <w:rsid w:val="0062523B"/>
    <w:rsid w:val="006254F3"/>
    <w:rsid w:val="0062568B"/>
    <w:rsid w:val="006256B8"/>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A5B"/>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1AC"/>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2D02"/>
    <w:rsid w:val="00692D2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1B"/>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B59"/>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FEA"/>
    <w:rsid w:val="006E151D"/>
    <w:rsid w:val="006E1697"/>
    <w:rsid w:val="006E19CD"/>
    <w:rsid w:val="006E1AF0"/>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019"/>
    <w:rsid w:val="006F2648"/>
    <w:rsid w:val="006F26DD"/>
    <w:rsid w:val="006F2E93"/>
    <w:rsid w:val="006F3443"/>
    <w:rsid w:val="006F3883"/>
    <w:rsid w:val="006F3D1D"/>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4E2"/>
    <w:rsid w:val="00705B50"/>
    <w:rsid w:val="00705E87"/>
    <w:rsid w:val="00706004"/>
    <w:rsid w:val="00706071"/>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9C2"/>
    <w:rsid w:val="00716DAF"/>
    <w:rsid w:val="00717306"/>
    <w:rsid w:val="00717438"/>
    <w:rsid w:val="0071761A"/>
    <w:rsid w:val="0071792C"/>
    <w:rsid w:val="00717988"/>
    <w:rsid w:val="00720306"/>
    <w:rsid w:val="007204FE"/>
    <w:rsid w:val="007205CD"/>
    <w:rsid w:val="00721024"/>
    <w:rsid w:val="0072150D"/>
    <w:rsid w:val="0072176B"/>
    <w:rsid w:val="00721AA3"/>
    <w:rsid w:val="007227C9"/>
    <w:rsid w:val="00722ACE"/>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3431"/>
    <w:rsid w:val="00743D96"/>
    <w:rsid w:val="00744372"/>
    <w:rsid w:val="0074465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AF"/>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608"/>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77"/>
    <w:rsid w:val="007669F8"/>
    <w:rsid w:val="00766BE5"/>
    <w:rsid w:val="00766F09"/>
    <w:rsid w:val="00766F81"/>
    <w:rsid w:val="00767A59"/>
    <w:rsid w:val="00767EE0"/>
    <w:rsid w:val="007700D9"/>
    <w:rsid w:val="007702BB"/>
    <w:rsid w:val="00770A12"/>
    <w:rsid w:val="00770B1A"/>
    <w:rsid w:val="00770CEA"/>
    <w:rsid w:val="00770D50"/>
    <w:rsid w:val="0077130D"/>
    <w:rsid w:val="00771842"/>
    <w:rsid w:val="00771987"/>
    <w:rsid w:val="007727B5"/>
    <w:rsid w:val="00772C65"/>
    <w:rsid w:val="007733CB"/>
    <w:rsid w:val="007734CD"/>
    <w:rsid w:val="00773773"/>
    <w:rsid w:val="007740A8"/>
    <w:rsid w:val="007743A2"/>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463"/>
    <w:rsid w:val="007844ED"/>
    <w:rsid w:val="00784790"/>
    <w:rsid w:val="00784B69"/>
    <w:rsid w:val="00784D01"/>
    <w:rsid w:val="007860F3"/>
    <w:rsid w:val="007863BB"/>
    <w:rsid w:val="007869CD"/>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BDB"/>
    <w:rsid w:val="00796047"/>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535"/>
    <w:rsid w:val="007A3654"/>
    <w:rsid w:val="007A38D2"/>
    <w:rsid w:val="007A3D89"/>
    <w:rsid w:val="007A42E8"/>
    <w:rsid w:val="007A4558"/>
    <w:rsid w:val="007A4593"/>
    <w:rsid w:val="007A4744"/>
    <w:rsid w:val="007A4CA0"/>
    <w:rsid w:val="007A4FF6"/>
    <w:rsid w:val="007A5338"/>
    <w:rsid w:val="007A5341"/>
    <w:rsid w:val="007A563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1DB8"/>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381"/>
    <w:rsid w:val="007E3A95"/>
    <w:rsid w:val="007E3BCD"/>
    <w:rsid w:val="007E3FB4"/>
    <w:rsid w:val="007E44BD"/>
    <w:rsid w:val="007E4A12"/>
    <w:rsid w:val="007E4C21"/>
    <w:rsid w:val="007E5F68"/>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374"/>
    <w:rsid w:val="007F6705"/>
    <w:rsid w:val="007F675E"/>
    <w:rsid w:val="007F6CBB"/>
    <w:rsid w:val="007F6D53"/>
    <w:rsid w:val="007F6E98"/>
    <w:rsid w:val="007F6EB2"/>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251"/>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BC0"/>
    <w:rsid w:val="00840D6F"/>
    <w:rsid w:val="00841678"/>
    <w:rsid w:val="008416C7"/>
    <w:rsid w:val="00841AD3"/>
    <w:rsid w:val="00841E16"/>
    <w:rsid w:val="008423F5"/>
    <w:rsid w:val="00842A26"/>
    <w:rsid w:val="00842C5F"/>
    <w:rsid w:val="0084315C"/>
    <w:rsid w:val="0084352A"/>
    <w:rsid w:val="0084357F"/>
    <w:rsid w:val="008436A1"/>
    <w:rsid w:val="008436CA"/>
    <w:rsid w:val="008438FF"/>
    <w:rsid w:val="00843C80"/>
    <w:rsid w:val="00844017"/>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C6F"/>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5EC"/>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E50"/>
    <w:rsid w:val="008861F5"/>
    <w:rsid w:val="008869C7"/>
    <w:rsid w:val="008870AE"/>
    <w:rsid w:val="0088728A"/>
    <w:rsid w:val="00887597"/>
    <w:rsid w:val="00890253"/>
    <w:rsid w:val="0089046F"/>
    <w:rsid w:val="00890AB0"/>
    <w:rsid w:val="00890F6B"/>
    <w:rsid w:val="008910E5"/>
    <w:rsid w:val="00891487"/>
    <w:rsid w:val="00891B06"/>
    <w:rsid w:val="008927D2"/>
    <w:rsid w:val="008927D9"/>
    <w:rsid w:val="008928BF"/>
    <w:rsid w:val="00892C3E"/>
    <w:rsid w:val="00892F75"/>
    <w:rsid w:val="0089355D"/>
    <w:rsid w:val="00893E9F"/>
    <w:rsid w:val="0089429D"/>
    <w:rsid w:val="008942D5"/>
    <w:rsid w:val="0089534A"/>
    <w:rsid w:val="00895870"/>
    <w:rsid w:val="00895CD6"/>
    <w:rsid w:val="00896415"/>
    <w:rsid w:val="008967DE"/>
    <w:rsid w:val="00896F84"/>
    <w:rsid w:val="00897033"/>
    <w:rsid w:val="008975E4"/>
    <w:rsid w:val="00897754"/>
    <w:rsid w:val="00897D1E"/>
    <w:rsid w:val="00897E6C"/>
    <w:rsid w:val="008A033D"/>
    <w:rsid w:val="008A0888"/>
    <w:rsid w:val="008A1486"/>
    <w:rsid w:val="008A1957"/>
    <w:rsid w:val="008A20C6"/>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3C"/>
    <w:rsid w:val="008A4FAC"/>
    <w:rsid w:val="008A4FD7"/>
    <w:rsid w:val="008A5102"/>
    <w:rsid w:val="008A525D"/>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72"/>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1AFA"/>
    <w:rsid w:val="008C25CC"/>
    <w:rsid w:val="008C28C7"/>
    <w:rsid w:val="008C2CBA"/>
    <w:rsid w:val="008C2D29"/>
    <w:rsid w:val="008C3279"/>
    <w:rsid w:val="008C37BB"/>
    <w:rsid w:val="008C393A"/>
    <w:rsid w:val="008C3FF6"/>
    <w:rsid w:val="008C4839"/>
    <w:rsid w:val="008C4969"/>
    <w:rsid w:val="008C5868"/>
    <w:rsid w:val="008C5BFC"/>
    <w:rsid w:val="008C5C9A"/>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BE4"/>
    <w:rsid w:val="008D1CA0"/>
    <w:rsid w:val="008D1FE9"/>
    <w:rsid w:val="008D21E1"/>
    <w:rsid w:val="008D2201"/>
    <w:rsid w:val="008D23C1"/>
    <w:rsid w:val="008D276E"/>
    <w:rsid w:val="008D3104"/>
    <w:rsid w:val="008D334B"/>
    <w:rsid w:val="008D3C1C"/>
    <w:rsid w:val="008D4C85"/>
    <w:rsid w:val="008D5541"/>
    <w:rsid w:val="008D5C81"/>
    <w:rsid w:val="008D5FAE"/>
    <w:rsid w:val="008D6DE3"/>
    <w:rsid w:val="008D6E3E"/>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327"/>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D5"/>
    <w:rsid w:val="008F694A"/>
    <w:rsid w:val="008F6E30"/>
    <w:rsid w:val="008F6F30"/>
    <w:rsid w:val="008F7289"/>
    <w:rsid w:val="008F77CF"/>
    <w:rsid w:val="008F7900"/>
    <w:rsid w:val="00900130"/>
    <w:rsid w:val="0090065D"/>
    <w:rsid w:val="00900FC4"/>
    <w:rsid w:val="00901100"/>
    <w:rsid w:val="0090159B"/>
    <w:rsid w:val="00901AA7"/>
    <w:rsid w:val="009025E9"/>
    <w:rsid w:val="009030A0"/>
    <w:rsid w:val="00903A52"/>
    <w:rsid w:val="00903FB0"/>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D5B"/>
    <w:rsid w:val="00910582"/>
    <w:rsid w:val="00910611"/>
    <w:rsid w:val="00910D61"/>
    <w:rsid w:val="00910E7C"/>
    <w:rsid w:val="00911672"/>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DC2"/>
    <w:rsid w:val="00915108"/>
    <w:rsid w:val="00915263"/>
    <w:rsid w:val="00915DCC"/>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4432"/>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07"/>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9BA"/>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5767F"/>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1B1"/>
    <w:rsid w:val="0097699E"/>
    <w:rsid w:val="00976C71"/>
    <w:rsid w:val="00977CA9"/>
    <w:rsid w:val="00977D86"/>
    <w:rsid w:val="009808BE"/>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149"/>
    <w:rsid w:val="0098525B"/>
    <w:rsid w:val="00985717"/>
    <w:rsid w:val="00985770"/>
    <w:rsid w:val="009857D5"/>
    <w:rsid w:val="00985880"/>
    <w:rsid w:val="00985C1E"/>
    <w:rsid w:val="00985D75"/>
    <w:rsid w:val="00986491"/>
    <w:rsid w:val="00986579"/>
    <w:rsid w:val="00986AF8"/>
    <w:rsid w:val="00986BDD"/>
    <w:rsid w:val="00986D96"/>
    <w:rsid w:val="009903AF"/>
    <w:rsid w:val="0099046B"/>
    <w:rsid w:val="00990CC6"/>
    <w:rsid w:val="0099124F"/>
    <w:rsid w:val="0099140B"/>
    <w:rsid w:val="0099163D"/>
    <w:rsid w:val="00991AAF"/>
    <w:rsid w:val="00992042"/>
    <w:rsid w:val="00992AEB"/>
    <w:rsid w:val="00992ECB"/>
    <w:rsid w:val="00992F42"/>
    <w:rsid w:val="00992FFB"/>
    <w:rsid w:val="0099305B"/>
    <w:rsid w:val="009935EC"/>
    <w:rsid w:val="00993870"/>
    <w:rsid w:val="009939A1"/>
    <w:rsid w:val="009939D8"/>
    <w:rsid w:val="00993E62"/>
    <w:rsid w:val="00994642"/>
    <w:rsid w:val="00994811"/>
    <w:rsid w:val="009950AF"/>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34F"/>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2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23C"/>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3C1"/>
    <w:rsid w:val="00A009FA"/>
    <w:rsid w:val="00A00B8C"/>
    <w:rsid w:val="00A00CE6"/>
    <w:rsid w:val="00A01440"/>
    <w:rsid w:val="00A01552"/>
    <w:rsid w:val="00A01658"/>
    <w:rsid w:val="00A0170C"/>
    <w:rsid w:val="00A017DE"/>
    <w:rsid w:val="00A01A77"/>
    <w:rsid w:val="00A029D0"/>
    <w:rsid w:val="00A02BE8"/>
    <w:rsid w:val="00A03657"/>
    <w:rsid w:val="00A040B3"/>
    <w:rsid w:val="00A045D1"/>
    <w:rsid w:val="00A046DB"/>
    <w:rsid w:val="00A04737"/>
    <w:rsid w:val="00A04859"/>
    <w:rsid w:val="00A048B5"/>
    <w:rsid w:val="00A049C1"/>
    <w:rsid w:val="00A049F0"/>
    <w:rsid w:val="00A04EC8"/>
    <w:rsid w:val="00A05821"/>
    <w:rsid w:val="00A05DFB"/>
    <w:rsid w:val="00A0637F"/>
    <w:rsid w:val="00A06460"/>
    <w:rsid w:val="00A06B4A"/>
    <w:rsid w:val="00A06B6F"/>
    <w:rsid w:val="00A06B71"/>
    <w:rsid w:val="00A06DCB"/>
    <w:rsid w:val="00A06E73"/>
    <w:rsid w:val="00A070DA"/>
    <w:rsid w:val="00A0778F"/>
    <w:rsid w:val="00A07AAD"/>
    <w:rsid w:val="00A10082"/>
    <w:rsid w:val="00A100C0"/>
    <w:rsid w:val="00A101FF"/>
    <w:rsid w:val="00A10568"/>
    <w:rsid w:val="00A11078"/>
    <w:rsid w:val="00A1131E"/>
    <w:rsid w:val="00A12539"/>
    <w:rsid w:val="00A13360"/>
    <w:rsid w:val="00A13768"/>
    <w:rsid w:val="00A137F2"/>
    <w:rsid w:val="00A13C36"/>
    <w:rsid w:val="00A13E05"/>
    <w:rsid w:val="00A13E69"/>
    <w:rsid w:val="00A1436B"/>
    <w:rsid w:val="00A144FC"/>
    <w:rsid w:val="00A14792"/>
    <w:rsid w:val="00A148E3"/>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A0D"/>
    <w:rsid w:val="00A34BBD"/>
    <w:rsid w:val="00A34DE7"/>
    <w:rsid w:val="00A34E97"/>
    <w:rsid w:val="00A34EFF"/>
    <w:rsid w:val="00A34F97"/>
    <w:rsid w:val="00A352DC"/>
    <w:rsid w:val="00A35520"/>
    <w:rsid w:val="00A35737"/>
    <w:rsid w:val="00A35788"/>
    <w:rsid w:val="00A35FA4"/>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A7F"/>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6783"/>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71C5"/>
    <w:rsid w:val="00A6757B"/>
    <w:rsid w:val="00A677C0"/>
    <w:rsid w:val="00A67CED"/>
    <w:rsid w:val="00A67F2F"/>
    <w:rsid w:val="00A70683"/>
    <w:rsid w:val="00A708CC"/>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3DB8"/>
    <w:rsid w:val="00A840AD"/>
    <w:rsid w:val="00A8459F"/>
    <w:rsid w:val="00A84A29"/>
    <w:rsid w:val="00A84CC8"/>
    <w:rsid w:val="00A84DCE"/>
    <w:rsid w:val="00A85C2E"/>
    <w:rsid w:val="00A85CB0"/>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012"/>
    <w:rsid w:val="00A97385"/>
    <w:rsid w:val="00A97759"/>
    <w:rsid w:val="00A97A34"/>
    <w:rsid w:val="00A97B54"/>
    <w:rsid w:val="00A97BE0"/>
    <w:rsid w:val="00AA02D0"/>
    <w:rsid w:val="00AA0493"/>
    <w:rsid w:val="00AA0939"/>
    <w:rsid w:val="00AA0D94"/>
    <w:rsid w:val="00AA0E4F"/>
    <w:rsid w:val="00AA15A4"/>
    <w:rsid w:val="00AA178D"/>
    <w:rsid w:val="00AA19D0"/>
    <w:rsid w:val="00AA20D6"/>
    <w:rsid w:val="00AA21BC"/>
    <w:rsid w:val="00AA238E"/>
    <w:rsid w:val="00AA2E97"/>
    <w:rsid w:val="00AA347A"/>
    <w:rsid w:val="00AA3E0E"/>
    <w:rsid w:val="00AA4960"/>
    <w:rsid w:val="00AA49CA"/>
    <w:rsid w:val="00AA4D19"/>
    <w:rsid w:val="00AA4EDA"/>
    <w:rsid w:val="00AA4FC9"/>
    <w:rsid w:val="00AA54B6"/>
    <w:rsid w:val="00AA6030"/>
    <w:rsid w:val="00AA6941"/>
    <w:rsid w:val="00AA74E6"/>
    <w:rsid w:val="00AA788A"/>
    <w:rsid w:val="00AA7B67"/>
    <w:rsid w:val="00AA7BA2"/>
    <w:rsid w:val="00AA7DF3"/>
    <w:rsid w:val="00AA7EFA"/>
    <w:rsid w:val="00AB0FCC"/>
    <w:rsid w:val="00AB10E8"/>
    <w:rsid w:val="00AB1660"/>
    <w:rsid w:val="00AB185C"/>
    <w:rsid w:val="00AB1943"/>
    <w:rsid w:val="00AB1D7D"/>
    <w:rsid w:val="00AB2045"/>
    <w:rsid w:val="00AB21A2"/>
    <w:rsid w:val="00AB2229"/>
    <w:rsid w:val="00AB2869"/>
    <w:rsid w:val="00AB2C40"/>
    <w:rsid w:val="00AB2F5E"/>
    <w:rsid w:val="00AB30D5"/>
    <w:rsid w:val="00AB351C"/>
    <w:rsid w:val="00AB4250"/>
    <w:rsid w:val="00AB471A"/>
    <w:rsid w:val="00AB479D"/>
    <w:rsid w:val="00AB4865"/>
    <w:rsid w:val="00AB4C44"/>
    <w:rsid w:val="00AB4D2A"/>
    <w:rsid w:val="00AB5D5F"/>
    <w:rsid w:val="00AB61F8"/>
    <w:rsid w:val="00AB6A6E"/>
    <w:rsid w:val="00AB6BFF"/>
    <w:rsid w:val="00AB710F"/>
    <w:rsid w:val="00AB71B7"/>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29C"/>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159"/>
    <w:rsid w:val="00AD1681"/>
    <w:rsid w:val="00AD20D0"/>
    <w:rsid w:val="00AD220B"/>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380"/>
    <w:rsid w:val="00B03CD6"/>
    <w:rsid w:val="00B04780"/>
    <w:rsid w:val="00B04B09"/>
    <w:rsid w:val="00B04C7F"/>
    <w:rsid w:val="00B054BB"/>
    <w:rsid w:val="00B05EB5"/>
    <w:rsid w:val="00B06278"/>
    <w:rsid w:val="00B06437"/>
    <w:rsid w:val="00B069FC"/>
    <w:rsid w:val="00B06DFC"/>
    <w:rsid w:val="00B07356"/>
    <w:rsid w:val="00B07454"/>
    <w:rsid w:val="00B101BF"/>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4DB3"/>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0B"/>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3A5"/>
    <w:rsid w:val="00B35590"/>
    <w:rsid w:val="00B35731"/>
    <w:rsid w:val="00B35775"/>
    <w:rsid w:val="00B35A03"/>
    <w:rsid w:val="00B35A9B"/>
    <w:rsid w:val="00B366BB"/>
    <w:rsid w:val="00B36887"/>
    <w:rsid w:val="00B36A30"/>
    <w:rsid w:val="00B36B7E"/>
    <w:rsid w:val="00B36D7E"/>
    <w:rsid w:val="00B36DDB"/>
    <w:rsid w:val="00B3705D"/>
    <w:rsid w:val="00B374B7"/>
    <w:rsid w:val="00B37B59"/>
    <w:rsid w:val="00B37EDC"/>
    <w:rsid w:val="00B37F5F"/>
    <w:rsid w:val="00B40590"/>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0CD"/>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1F8F"/>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23"/>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1EA8"/>
    <w:rsid w:val="00BB2559"/>
    <w:rsid w:val="00BB25E6"/>
    <w:rsid w:val="00BB2ED8"/>
    <w:rsid w:val="00BB301D"/>
    <w:rsid w:val="00BB3488"/>
    <w:rsid w:val="00BB359A"/>
    <w:rsid w:val="00BB36DD"/>
    <w:rsid w:val="00BB36E3"/>
    <w:rsid w:val="00BB38A3"/>
    <w:rsid w:val="00BB3B54"/>
    <w:rsid w:val="00BB3D7A"/>
    <w:rsid w:val="00BB3FE8"/>
    <w:rsid w:val="00BB474A"/>
    <w:rsid w:val="00BB4873"/>
    <w:rsid w:val="00BB512A"/>
    <w:rsid w:val="00BB56CF"/>
    <w:rsid w:val="00BB5C88"/>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46E"/>
    <w:rsid w:val="00BC48A7"/>
    <w:rsid w:val="00BC4E3E"/>
    <w:rsid w:val="00BC4E4A"/>
    <w:rsid w:val="00BC51A6"/>
    <w:rsid w:val="00BC5437"/>
    <w:rsid w:val="00BC57F9"/>
    <w:rsid w:val="00BC5FAB"/>
    <w:rsid w:val="00BC62B8"/>
    <w:rsid w:val="00BC6368"/>
    <w:rsid w:val="00BC73AE"/>
    <w:rsid w:val="00BC77E1"/>
    <w:rsid w:val="00BC7943"/>
    <w:rsid w:val="00BC7EB8"/>
    <w:rsid w:val="00BD0132"/>
    <w:rsid w:val="00BD0178"/>
    <w:rsid w:val="00BD0B11"/>
    <w:rsid w:val="00BD0D89"/>
    <w:rsid w:val="00BD0D8A"/>
    <w:rsid w:val="00BD103F"/>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3C"/>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8FA"/>
    <w:rsid w:val="00BE69F5"/>
    <w:rsid w:val="00BE6BA3"/>
    <w:rsid w:val="00BE6D31"/>
    <w:rsid w:val="00BE6E9D"/>
    <w:rsid w:val="00BF03E9"/>
    <w:rsid w:val="00BF0412"/>
    <w:rsid w:val="00BF0789"/>
    <w:rsid w:val="00BF0854"/>
    <w:rsid w:val="00BF094D"/>
    <w:rsid w:val="00BF0AB9"/>
    <w:rsid w:val="00BF0E15"/>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1085"/>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4A2"/>
    <w:rsid w:val="00C22829"/>
    <w:rsid w:val="00C22D21"/>
    <w:rsid w:val="00C22E03"/>
    <w:rsid w:val="00C231D5"/>
    <w:rsid w:val="00C23518"/>
    <w:rsid w:val="00C244C9"/>
    <w:rsid w:val="00C24667"/>
    <w:rsid w:val="00C247A1"/>
    <w:rsid w:val="00C24DEA"/>
    <w:rsid w:val="00C24F32"/>
    <w:rsid w:val="00C24FD0"/>
    <w:rsid w:val="00C25517"/>
    <w:rsid w:val="00C259D5"/>
    <w:rsid w:val="00C262D6"/>
    <w:rsid w:val="00C26576"/>
    <w:rsid w:val="00C265D9"/>
    <w:rsid w:val="00C26962"/>
    <w:rsid w:val="00C26E59"/>
    <w:rsid w:val="00C26ED6"/>
    <w:rsid w:val="00C27456"/>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3D5D"/>
    <w:rsid w:val="00C34951"/>
    <w:rsid w:val="00C34E7E"/>
    <w:rsid w:val="00C35125"/>
    <w:rsid w:val="00C35693"/>
    <w:rsid w:val="00C364C9"/>
    <w:rsid w:val="00C366CB"/>
    <w:rsid w:val="00C367A9"/>
    <w:rsid w:val="00C36A16"/>
    <w:rsid w:val="00C3705B"/>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B0"/>
    <w:rsid w:val="00C51ED4"/>
    <w:rsid w:val="00C51EE3"/>
    <w:rsid w:val="00C52401"/>
    <w:rsid w:val="00C52464"/>
    <w:rsid w:val="00C525A0"/>
    <w:rsid w:val="00C52864"/>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4C2"/>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67FD9"/>
    <w:rsid w:val="00C7094A"/>
    <w:rsid w:val="00C71631"/>
    <w:rsid w:val="00C7169C"/>
    <w:rsid w:val="00C71906"/>
    <w:rsid w:val="00C724E8"/>
    <w:rsid w:val="00C7301F"/>
    <w:rsid w:val="00C73727"/>
    <w:rsid w:val="00C73926"/>
    <w:rsid w:val="00C73BFF"/>
    <w:rsid w:val="00C7432E"/>
    <w:rsid w:val="00C74661"/>
    <w:rsid w:val="00C75487"/>
    <w:rsid w:val="00C75861"/>
    <w:rsid w:val="00C75A33"/>
    <w:rsid w:val="00C75AC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653"/>
    <w:rsid w:val="00C96C9C"/>
    <w:rsid w:val="00C97426"/>
    <w:rsid w:val="00CA02E3"/>
    <w:rsid w:val="00CA060E"/>
    <w:rsid w:val="00CA0A76"/>
    <w:rsid w:val="00CA0F79"/>
    <w:rsid w:val="00CA11D6"/>
    <w:rsid w:val="00CA21D4"/>
    <w:rsid w:val="00CA2256"/>
    <w:rsid w:val="00CA23D9"/>
    <w:rsid w:val="00CA2D2E"/>
    <w:rsid w:val="00CA34DF"/>
    <w:rsid w:val="00CA3919"/>
    <w:rsid w:val="00CA3F9B"/>
    <w:rsid w:val="00CA43C5"/>
    <w:rsid w:val="00CA43CA"/>
    <w:rsid w:val="00CA4883"/>
    <w:rsid w:val="00CA49A8"/>
    <w:rsid w:val="00CA4E1C"/>
    <w:rsid w:val="00CA4FC2"/>
    <w:rsid w:val="00CA531A"/>
    <w:rsid w:val="00CA53AF"/>
    <w:rsid w:val="00CA5414"/>
    <w:rsid w:val="00CA54D4"/>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5326"/>
    <w:rsid w:val="00CB53EB"/>
    <w:rsid w:val="00CB68E1"/>
    <w:rsid w:val="00CB6D27"/>
    <w:rsid w:val="00CB6E99"/>
    <w:rsid w:val="00CB7895"/>
    <w:rsid w:val="00CB7E92"/>
    <w:rsid w:val="00CB7E9B"/>
    <w:rsid w:val="00CB7F96"/>
    <w:rsid w:val="00CC0203"/>
    <w:rsid w:val="00CC18EB"/>
    <w:rsid w:val="00CC19B5"/>
    <w:rsid w:val="00CC1E9E"/>
    <w:rsid w:val="00CC212F"/>
    <w:rsid w:val="00CC228B"/>
    <w:rsid w:val="00CC2827"/>
    <w:rsid w:val="00CC2CC2"/>
    <w:rsid w:val="00CC3843"/>
    <w:rsid w:val="00CC3E48"/>
    <w:rsid w:val="00CC3F96"/>
    <w:rsid w:val="00CC43A7"/>
    <w:rsid w:val="00CC4658"/>
    <w:rsid w:val="00CC46D4"/>
    <w:rsid w:val="00CC4DAA"/>
    <w:rsid w:val="00CC4F26"/>
    <w:rsid w:val="00CC525E"/>
    <w:rsid w:val="00CC5667"/>
    <w:rsid w:val="00CC5B0B"/>
    <w:rsid w:val="00CC5F7A"/>
    <w:rsid w:val="00CC601C"/>
    <w:rsid w:val="00CC61E2"/>
    <w:rsid w:val="00CC6924"/>
    <w:rsid w:val="00CC7007"/>
    <w:rsid w:val="00CC76B6"/>
    <w:rsid w:val="00CC7853"/>
    <w:rsid w:val="00CC78D4"/>
    <w:rsid w:val="00CC79BE"/>
    <w:rsid w:val="00CD00F4"/>
    <w:rsid w:val="00CD0445"/>
    <w:rsid w:val="00CD060E"/>
    <w:rsid w:val="00CD08BC"/>
    <w:rsid w:val="00CD1052"/>
    <w:rsid w:val="00CD107C"/>
    <w:rsid w:val="00CD10D5"/>
    <w:rsid w:val="00CD1388"/>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983"/>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060"/>
    <w:rsid w:val="00D012D7"/>
    <w:rsid w:val="00D0134C"/>
    <w:rsid w:val="00D0138A"/>
    <w:rsid w:val="00D01FFE"/>
    <w:rsid w:val="00D021C1"/>
    <w:rsid w:val="00D02288"/>
    <w:rsid w:val="00D0234E"/>
    <w:rsid w:val="00D026C1"/>
    <w:rsid w:val="00D02848"/>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5F"/>
    <w:rsid w:val="00D10473"/>
    <w:rsid w:val="00D105A7"/>
    <w:rsid w:val="00D11308"/>
    <w:rsid w:val="00D1192F"/>
    <w:rsid w:val="00D11A99"/>
    <w:rsid w:val="00D1259D"/>
    <w:rsid w:val="00D12750"/>
    <w:rsid w:val="00D128B1"/>
    <w:rsid w:val="00D12912"/>
    <w:rsid w:val="00D1295E"/>
    <w:rsid w:val="00D12F51"/>
    <w:rsid w:val="00D130A5"/>
    <w:rsid w:val="00D1316B"/>
    <w:rsid w:val="00D13858"/>
    <w:rsid w:val="00D13A73"/>
    <w:rsid w:val="00D13AA0"/>
    <w:rsid w:val="00D13BA5"/>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6E"/>
    <w:rsid w:val="00D2438E"/>
    <w:rsid w:val="00D2441A"/>
    <w:rsid w:val="00D2462A"/>
    <w:rsid w:val="00D24E68"/>
    <w:rsid w:val="00D2540B"/>
    <w:rsid w:val="00D25758"/>
    <w:rsid w:val="00D25984"/>
    <w:rsid w:val="00D26674"/>
    <w:rsid w:val="00D2674D"/>
    <w:rsid w:val="00D268D0"/>
    <w:rsid w:val="00D2706C"/>
    <w:rsid w:val="00D270A4"/>
    <w:rsid w:val="00D271E5"/>
    <w:rsid w:val="00D27D99"/>
    <w:rsid w:val="00D313A0"/>
    <w:rsid w:val="00D31681"/>
    <w:rsid w:val="00D31D69"/>
    <w:rsid w:val="00D31FA1"/>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594"/>
    <w:rsid w:val="00D42D6A"/>
    <w:rsid w:val="00D430CE"/>
    <w:rsid w:val="00D430D6"/>
    <w:rsid w:val="00D431E1"/>
    <w:rsid w:val="00D4352B"/>
    <w:rsid w:val="00D435A8"/>
    <w:rsid w:val="00D436D3"/>
    <w:rsid w:val="00D438E1"/>
    <w:rsid w:val="00D439E1"/>
    <w:rsid w:val="00D43C2E"/>
    <w:rsid w:val="00D4423E"/>
    <w:rsid w:val="00D44A94"/>
    <w:rsid w:val="00D44D6F"/>
    <w:rsid w:val="00D44E5C"/>
    <w:rsid w:val="00D45547"/>
    <w:rsid w:val="00D45E3D"/>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4C9A"/>
    <w:rsid w:val="00D559CC"/>
    <w:rsid w:val="00D55BDD"/>
    <w:rsid w:val="00D56458"/>
    <w:rsid w:val="00D5645E"/>
    <w:rsid w:val="00D56B14"/>
    <w:rsid w:val="00D56B66"/>
    <w:rsid w:val="00D56DB5"/>
    <w:rsid w:val="00D572B9"/>
    <w:rsid w:val="00D577DD"/>
    <w:rsid w:val="00D57B45"/>
    <w:rsid w:val="00D600C2"/>
    <w:rsid w:val="00D601D0"/>
    <w:rsid w:val="00D603FF"/>
    <w:rsid w:val="00D60866"/>
    <w:rsid w:val="00D60F4B"/>
    <w:rsid w:val="00D6157A"/>
    <w:rsid w:val="00D61844"/>
    <w:rsid w:val="00D61BB1"/>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2727"/>
    <w:rsid w:val="00D72C3C"/>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B"/>
    <w:rsid w:val="00D8384F"/>
    <w:rsid w:val="00D839E6"/>
    <w:rsid w:val="00D83B3F"/>
    <w:rsid w:val="00D83B5E"/>
    <w:rsid w:val="00D84139"/>
    <w:rsid w:val="00D841BD"/>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CBD"/>
    <w:rsid w:val="00D93F6C"/>
    <w:rsid w:val="00D94748"/>
    <w:rsid w:val="00D9484D"/>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D67"/>
    <w:rsid w:val="00D97EAB"/>
    <w:rsid w:val="00D97F40"/>
    <w:rsid w:val="00DA009B"/>
    <w:rsid w:val="00DA01DD"/>
    <w:rsid w:val="00DA03FD"/>
    <w:rsid w:val="00DA050B"/>
    <w:rsid w:val="00DA0844"/>
    <w:rsid w:val="00DA0C08"/>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45B"/>
    <w:rsid w:val="00DB0601"/>
    <w:rsid w:val="00DB0795"/>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960"/>
    <w:rsid w:val="00DB7AB1"/>
    <w:rsid w:val="00DC02A3"/>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5F7"/>
    <w:rsid w:val="00DD6C0C"/>
    <w:rsid w:val="00DD6F4C"/>
    <w:rsid w:val="00DD73E6"/>
    <w:rsid w:val="00DD76CE"/>
    <w:rsid w:val="00DD79D0"/>
    <w:rsid w:val="00DE0195"/>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610"/>
    <w:rsid w:val="00E039C2"/>
    <w:rsid w:val="00E03D1C"/>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7A"/>
    <w:rsid w:val="00E307D9"/>
    <w:rsid w:val="00E30C0C"/>
    <w:rsid w:val="00E313A3"/>
    <w:rsid w:val="00E318BC"/>
    <w:rsid w:val="00E32141"/>
    <w:rsid w:val="00E32585"/>
    <w:rsid w:val="00E32A31"/>
    <w:rsid w:val="00E32FBC"/>
    <w:rsid w:val="00E331A2"/>
    <w:rsid w:val="00E33F28"/>
    <w:rsid w:val="00E340A7"/>
    <w:rsid w:val="00E34105"/>
    <w:rsid w:val="00E34991"/>
    <w:rsid w:val="00E34A06"/>
    <w:rsid w:val="00E34DA7"/>
    <w:rsid w:val="00E34EDA"/>
    <w:rsid w:val="00E360B7"/>
    <w:rsid w:val="00E361D9"/>
    <w:rsid w:val="00E36264"/>
    <w:rsid w:val="00E36430"/>
    <w:rsid w:val="00E3689C"/>
    <w:rsid w:val="00E36BE2"/>
    <w:rsid w:val="00E36EB1"/>
    <w:rsid w:val="00E37302"/>
    <w:rsid w:val="00E37671"/>
    <w:rsid w:val="00E37746"/>
    <w:rsid w:val="00E37A8D"/>
    <w:rsid w:val="00E37B62"/>
    <w:rsid w:val="00E400ED"/>
    <w:rsid w:val="00E408D0"/>
    <w:rsid w:val="00E409F0"/>
    <w:rsid w:val="00E40D38"/>
    <w:rsid w:val="00E40F27"/>
    <w:rsid w:val="00E417B2"/>
    <w:rsid w:val="00E41A01"/>
    <w:rsid w:val="00E41D55"/>
    <w:rsid w:val="00E41FB5"/>
    <w:rsid w:val="00E42029"/>
    <w:rsid w:val="00E42406"/>
    <w:rsid w:val="00E42CC3"/>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61C6"/>
    <w:rsid w:val="00E56532"/>
    <w:rsid w:val="00E5661E"/>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17B"/>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0DB"/>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500"/>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4E12"/>
    <w:rsid w:val="00EC50DB"/>
    <w:rsid w:val="00EC5757"/>
    <w:rsid w:val="00EC5933"/>
    <w:rsid w:val="00EC59AB"/>
    <w:rsid w:val="00EC5A92"/>
    <w:rsid w:val="00EC5F24"/>
    <w:rsid w:val="00EC687E"/>
    <w:rsid w:val="00EC6BF4"/>
    <w:rsid w:val="00EC6CCD"/>
    <w:rsid w:val="00EC76F7"/>
    <w:rsid w:val="00EC7D23"/>
    <w:rsid w:val="00ED0040"/>
    <w:rsid w:val="00ED02E9"/>
    <w:rsid w:val="00ED0748"/>
    <w:rsid w:val="00ED0D53"/>
    <w:rsid w:val="00ED0DEA"/>
    <w:rsid w:val="00ED12E0"/>
    <w:rsid w:val="00ED1851"/>
    <w:rsid w:val="00ED19A9"/>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B71"/>
    <w:rsid w:val="00EE2CB7"/>
    <w:rsid w:val="00EE35EE"/>
    <w:rsid w:val="00EE3920"/>
    <w:rsid w:val="00EE3B8A"/>
    <w:rsid w:val="00EE4175"/>
    <w:rsid w:val="00EE4CC9"/>
    <w:rsid w:val="00EE5730"/>
    <w:rsid w:val="00EE578F"/>
    <w:rsid w:val="00EE5857"/>
    <w:rsid w:val="00EE5B91"/>
    <w:rsid w:val="00EE5BE6"/>
    <w:rsid w:val="00EE5FB6"/>
    <w:rsid w:val="00EE5FDC"/>
    <w:rsid w:val="00EE60D6"/>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50"/>
    <w:rsid w:val="00F012F8"/>
    <w:rsid w:val="00F019DD"/>
    <w:rsid w:val="00F01F8A"/>
    <w:rsid w:val="00F026E3"/>
    <w:rsid w:val="00F0316B"/>
    <w:rsid w:val="00F0340C"/>
    <w:rsid w:val="00F03666"/>
    <w:rsid w:val="00F036E4"/>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4A0"/>
    <w:rsid w:val="00F16861"/>
    <w:rsid w:val="00F16D2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87A"/>
    <w:rsid w:val="00F22CCF"/>
    <w:rsid w:val="00F22D00"/>
    <w:rsid w:val="00F22F33"/>
    <w:rsid w:val="00F231A5"/>
    <w:rsid w:val="00F2367B"/>
    <w:rsid w:val="00F237F2"/>
    <w:rsid w:val="00F23803"/>
    <w:rsid w:val="00F23AFB"/>
    <w:rsid w:val="00F2403B"/>
    <w:rsid w:val="00F24101"/>
    <w:rsid w:val="00F247B3"/>
    <w:rsid w:val="00F24CA1"/>
    <w:rsid w:val="00F251D8"/>
    <w:rsid w:val="00F25C21"/>
    <w:rsid w:val="00F26065"/>
    <w:rsid w:val="00F265F2"/>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5FFA"/>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0AA"/>
    <w:rsid w:val="00F65565"/>
    <w:rsid w:val="00F655B7"/>
    <w:rsid w:val="00F65627"/>
    <w:rsid w:val="00F65EBB"/>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77EBB"/>
    <w:rsid w:val="00F80204"/>
    <w:rsid w:val="00F80723"/>
    <w:rsid w:val="00F80804"/>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A91"/>
    <w:rsid w:val="00F87011"/>
    <w:rsid w:val="00F87A14"/>
    <w:rsid w:val="00F87AD3"/>
    <w:rsid w:val="00F87EE7"/>
    <w:rsid w:val="00F90ACB"/>
    <w:rsid w:val="00F90EB3"/>
    <w:rsid w:val="00F90F10"/>
    <w:rsid w:val="00F91269"/>
    <w:rsid w:val="00F91306"/>
    <w:rsid w:val="00F915FC"/>
    <w:rsid w:val="00F91D33"/>
    <w:rsid w:val="00F92116"/>
    <w:rsid w:val="00F92395"/>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5738"/>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0E8"/>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C83"/>
    <w:rsid w:val="00FB0E0E"/>
    <w:rsid w:val="00FB0E87"/>
    <w:rsid w:val="00FB0FF6"/>
    <w:rsid w:val="00FB10DE"/>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7F"/>
    <w:rsid w:val="00FC0A5A"/>
    <w:rsid w:val="00FC10AB"/>
    <w:rsid w:val="00FC165F"/>
    <w:rsid w:val="00FC16D7"/>
    <w:rsid w:val="00FC19E0"/>
    <w:rsid w:val="00FC1CEA"/>
    <w:rsid w:val="00FC1EE1"/>
    <w:rsid w:val="00FC21A0"/>
    <w:rsid w:val="00FC26D3"/>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2D2"/>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C96"/>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8FD"/>
    <w:rsid w:val="00FF0C84"/>
    <w:rsid w:val="00FF0EDF"/>
    <w:rsid w:val="00FF0FD0"/>
    <w:rsid w:val="00FF112D"/>
    <w:rsid w:val="00FF136C"/>
    <w:rsid w:val="00FF1610"/>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6158"/>
    <w:rsid w:val="00FF7CD9"/>
    <w:rsid w:val="00FF7E0D"/>
    <w:rsid w:val="00FF7F65"/>
    <w:rsid w:val="07F52FA7"/>
    <w:rsid w:val="1B1724F7"/>
    <w:rsid w:val="1D51479B"/>
    <w:rsid w:val="204A0A89"/>
    <w:rsid w:val="2A116200"/>
    <w:rsid w:val="39210C83"/>
    <w:rsid w:val="4EC3429D"/>
    <w:rsid w:val="56D0517D"/>
    <w:rsid w:val="63DD0C81"/>
    <w:rsid w:val="647E0AF6"/>
    <w:rsid w:val="653670A3"/>
    <w:rsid w:val="6EAF13BF"/>
    <w:rsid w:val="6ECF043F"/>
    <w:rsid w:val="785D35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381"/>
    <w:rPr>
      <w:rFonts w:eastAsia="Times New Roman"/>
      <w:szCs w:val="24"/>
      <w:lang w:eastAsia="en-US"/>
    </w:rPr>
  </w:style>
  <w:style w:type="paragraph" w:styleId="1">
    <w:name w:val="heading 1"/>
    <w:basedOn w:val="a"/>
    <w:next w:val="a0"/>
    <w:qFormat/>
    <w:rsid w:val="007E3381"/>
    <w:pPr>
      <w:keepNext/>
      <w:keepLines/>
      <w:numPr>
        <w:numId w:val="1"/>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20">
    <w:name w:val="heading 2"/>
    <w:basedOn w:val="1"/>
    <w:next w:val="a"/>
    <w:qFormat/>
    <w:rsid w:val="007E3381"/>
    <w:pPr>
      <w:numPr>
        <w:ilvl w:val="1"/>
      </w:numPr>
      <w:pBdr>
        <w:top w:val="none" w:sz="0" w:space="0" w:color="auto"/>
      </w:pBdr>
      <w:tabs>
        <w:tab w:val="clear" w:pos="718"/>
        <w:tab w:val="left" w:pos="576"/>
      </w:tabs>
      <w:spacing w:before="100" w:beforeAutospacing="1"/>
      <w:ind w:left="576"/>
      <w:outlineLvl w:val="1"/>
    </w:pPr>
    <w:rPr>
      <w:rFonts w:eastAsia="MS Mincho" w:cs="Arial"/>
      <w:b/>
      <w:bCs/>
      <w:iCs/>
      <w:sz w:val="28"/>
      <w:szCs w:val="28"/>
    </w:rPr>
  </w:style>
  <w:style w:type="paragraph" w:styleId="3">
    <w:name w:val="heading 3"/>
    <w:basedOn w:val="20"/>
    <w:next w:val="a"/>
    <w:link w:val="3Char"/>
    <w:qFormat/>
    <w:rsid w:val="007E3381"/>
    <w:pPr>
      <w:numPr>
        <w:ilvl w:val="2"/>
      </w:numPr>
      <w:spacing w:before="240" w:after="60"/>
      <w:outlineLvl w:val="2"/>
    </w:pPr>
    <w:rPr>
      <w:b w:val="0"/>
      <w:bCs w:val="0"/>
      <w:szCs w:val="26"/>
    </w:rPr>
  </w:style>
  <w:style w:type="paragraph" w:styleId="4">
    <w:name w:val="heading 4"/>
    <w:basedOn w:val="a"/>
    <w:next w:val="a"/>
    <w:qFormat/>
    <w:rsid w:val="007E3381"/>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7E3381"/>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7E3381"/>
    <w:pPr>
      <w:keepNext/>
      <w:keepLines/>
      <w:numPr>
        <w:ilvl w:val="5"/>
        <w:numId w:val="1"/>
      </w:numPr>
      <w:spacing w:before="240" w:after="64" w:line="320" w:lineRule="auto"/>
      <w:outlineLvl w:val="5"/>
    </w:pPr>
    <w:rPr>
      <w:rFonts w:ascii="Arial" w:eastAsia="SimHei" w:hAnsi="Arial"/>
      <w:b/>
      <w:bCs/>
      <w:sz w:val="24"/>
    </w:rPr>
  </w:style>
  <w:style w:type="paragraph" w:styleId="7">
    <w:name w:val="heading 7"/>
    <w:basedOn w:val="a"/>
    <w:next w:val="a"/>
    <w:qFormat/>
    <w:rsid w:val="007E3381"/>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7E3381"/>
    <w:pPr>
      <w:keepNext/>
      <w:keepLines/>
      <w:numPr>
        <w:ilvl w:val="7"/>
        <w:numId w:val="1"/>
      </w:numPr>
      <w:tabs>
        <w:tab w:val="left" w:pos="1620"/>
      </w:tabs>
      <w:spacing w:before="240" w:after="64" w:line="320" w:lineRule="auto"/>
      <w:outlineLvl w:val="7"/>
    </w:pPr>
    <w:rPr>
      <w:rFonts w:ascii="Arial" w:eastAsia="SimHei" w:hAnsi="Arial"/>
      <w:sz w:val="24"/>
    </w:rPr>
  </w:style>
  <w:style w:type="paragraph" w:styleId="9">
    <w:name w:val="heading 9"/>
    <w:basedOn w:val="a"/>
    <w:next w:val="a"/>
    <w:qFormat/>
    <w:rsid w:val="007E3381"/>
    <w:pPr>
      <w:keepNext/>
      <w:keepLines/>
      <w:numPr>
        <w:ilvl w:val="8"/>
        <w:numId w:val="1"/>
      </w:numPr>
      <w:tabs>
        <w:tab w:val="left" w:pos="1764"/>
      </w:tabs>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7E3381"/>
    <w:pPr>
      <w:spacing w:after="120"/>
      <w:jc w:val="both"/>
    </w:pPr>
    <w:rPr>
      <w:rFonts w:eastAsia="MS Mincho"/>
    </w:rPr>
  </w:style>
  <w:style w:type="paragraph" w:styleId="30">
    <w:name w:val="List 3"/>
    <w:basedOn w:val="a"/>
    <w:semiHidden/>
    <w:unhideWhenUsed/>
    <w:qFormat/>
    <w:rsid w:val="007E3381"/>
    <w:pPr>
      <w:ind w:left="1080" w:hanging="360"/>
      <w:contextualSpacing/>
    </w:pPr>
  </w:style>
  <w:style w:type="paragraph" w:styleId="a4">
    <w:name w:val="caption"/>
    <w:basedOn w:val="a"/>
    <w:next w:val="a"/>
    <w:link w:val="Char0"/>
    <w:qFormat/>
    <w:rsid w:val="007E3381"/>
    <w:pPr>
      <w:overflowPunct w:val="0"/>
      <w:autoSpaceDE w:val="0"/>
      <w:autoSpaceDN w:val="0"/>
      <w:adjustRightInd w:val="0"/>
      <w:spacing w:before="120" w:after="120"/>
      <w:textAlignment w:val="baseline"/>
    </w:pPr>
    <w:rPr>
      <w:rFonts w:eastAsia="SimSun"/>
      <w:szCs w:val="20"/>
      <w:lang w:val="en-GB"/>
    </w:rPr>
  </w:style>
  <w:style w:type="paragraph" w:styleId="a5">
    <w:name w:val="List Bullet"/>
    <w:basedOn w:val="a6"/>
    <w:qFormat/>
    <w:rsid w:val="007E3381"/>
    <w:pPr>
      <w:spacing w:after="180"/>
      <w:ind w:left="568" w:hanging="284"/>
    </w:pPr>
    <w:rPr>
      <w:rFonts w:eastAsia="SimSun"/>
      <w:szCs w:val="20"/>
      <w:lang w:val="en-GB"/>
    </w:rPr>
  </w:style>
  <w:style w:type="paragraph" w:styleId="a6">
    <w:name w:val="List"/>
    <w:basedOn w:val="a"/>
    <w:qFormat/>
    <w:rsid w:val="007E3381"/>
    <w:pPr>
      <w:ind w:left="283" w:hanging="283"/>
    </w:pPr>
  </w:style>
  <w:style w:type="paragraph" w:styleId="a7">
    <w:name w:val="Document Map"/>
    <w:basedOn w:val="a"/>
    <w:semiHidden/>
    <w:qFormat/>
    <w:rsid w:val="007E3381"/>
    <w:pPr>
      <w:shd w:val="clear" w:color="auto" w:fill="000080"/>
    </w:pPr>
  </w:style>
  <w:style w:type="paragraph" w:styleId="a8">
    <w:name w:val="annotation text"/>
    <w:basedOn w:val="a"/>
    <w:link w:val="Char2"/>
    <w:uiPriority w:val="99"/>
    <w:qFormat/>
    <w:rsid w:val="007E3381"/>
  </w:style>
  <w:style w:type="paragraph" w:styleId="2">
    <w:name w:val="List 2"/>
    <w:basedOn w:val="a6"/>
    <w:qFormat/>
    <w:rsid w:val="007E3381"/>
    <w:pPr>
      <w:numPr>
        <w:numId w:val="2"/>
      </w:numPr>
      <w:spacing w:before="180"/>
    </w:pPr>
    <w:rPr>
      <w:rFonts w:ascii="Arial" w:hAnsi="Arial"/>
      <w:sz w:val="22"/>
      <w:szCs w:val="20"/>
    </w:rPr>
  </w:style>
  <w:style w:type="paragraph" w:styleId="80">
    <w:name w:val="toc 8"/>
    <w:basedOn w:val="10"/>
    <w:next w:val="a"/>
    <w:qFormat/>
    <w:rsid w:val="007E338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10">
    <w:name w:val="toc 1"/>
    <w:basedOn w:val="a"/>
    <w:next w:val="a"/>
    <w:qFormat/>
    <w:rsid w:val="007E3381"/>
  </w:style>
  <w:style w:type="paragraph" w:styleId="a9">
    <w:name w:val="Balloon Text"/>
    <w:basedOn w:val="a"/>
    <w:semiHidden/>
    <w:qFormat/>
    <w:rsid w:val="007E3381"/>
    <w:rPr>
      <w:sz w:val="18"/>
      <w:szCs w:val="18"/>
    </w:rPr>
  </w:style>
  <w:style w:type="paragraph" w:styleId="aa">
    <w:name w:val="footer"/>
    <w:basedOn w:val="a"/>
    <w:qFormat/>
    <w:rsid w:val="007E3381"/>
    <w:pPr>
      <w:tabs>
        <w:tab w:val="center" w:pos="4153"/>
        <w:tab w:val="right" w:pos="8306"/>
      </w:tabs>
      <w:snapToGrid w:val="0"/>
    </w:pPr>
    <w:rPr>
      <w:sz w:val="18"/>
      <w:szCs w:val="18"/>
    </w:rPr>
  </w:style>
  <w:style w:type="paragraph" w:styleId="ab">
    <w:name w:val="header"/>
    <w:basedOn w:val="a"/>
    <w:link w:val="Char1"/>
    <w:qFormat/>
    <w:rsid w:val="007E3381"/>
    <w:pPr>
      <w:tabs>
        <w:tab w:val="center" w:pos="4536"/>
        <w:tab w:val="right" w:pos="9072"/>
      </w:tabs>
    </w:pPr>
    <w:rPr>
      <w:rFonts w:ascii="Arial" w:eastAsia="MS Mincho" w:hAnsi="Arial"/>
      <w:b/>
    </w:rPr>
  </w:style>
  <w:style w:type="paragraph" w:styleId="ac">
    <w:name w:val="annotation subject"/>
    <w:basedOn w:val="a8"/>
    <w:next w:val="a8"/>
    <w:semiHidden/>
    <w:qFormat/>
    <w:rsid w:val="007E3381"/>
    <w:rPr>
      <w:b/>
      <w:bCs/>
    </w:rPr>
  </w:style>
  <w:style w:type="table" w:styleId="ad">
    <w:name w:val="Table Grid"/>
    <w:basedOn w:val="a2"/>
    <w:qFormat/>
    <w:rsid w:val="007E3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uiPriority w:val="99"/>
    <w:qFormat/>
    <w:rsid w:val="007E3381"/>
    <w:rPr>
      <w:color w:val="0000FF"/>
      <w:u w:val="single"/>
    </w:rPr>
  </w:style>
  <w:style w:type="character" w:styleId="af">
    <w:name w:val="annotation reference"/>
    <w:qFormat/>
    <w:rsid w:val="007E3381"/>
    <w:rPr>
      <w:sz w:val="21"/>
      <w:szCs w:val="21"/>
    </w:rPr>
  </w:style>
  <w:style w:type="character" w:customStyle="1" w:styleId="Char0">
    <w:name w:val="题注 Char"/>
    <w:link w:val="a4"/>
    <w:qFormat/>
    <w:rsid w:val="007E3381"/>
    <w:rPr>
      <w:lang w:val="en-GB" w:eastAsia="en-US" w:bidi="ar-SA"/>
    </w:rPr>
  </w:style>
  <w:style w:type="paragraph" w:customStyle="1" w:styleId="TAC">
    <w:name w:val="TAC"/>
    <w:basedOn w:val="a"/>
    <w:link w:val="TACChar"/>
    <w:qFormat/>
    <w:rsid w:val="007E3381"/>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7E3381"/>
    <w:pPr>
      <w:keepNext/>
      <w:keepLines/>
    </w:pPr>
    <w:rPr>
      <w:rFonts w:ascii="Arial" w:hAnsi="Arial"/>
      <w:sz w:val="18"/>
      <w:szCs w:val="20"/>
      <w:lang w:val="en-GB"/>
    </w:rPr>
  </w:style>
  <w:style w:type="paragraph" w:customStyle="1" w:styleId="TAH">
    <w:name w:val="TAH"/>
    <w:basedOn w:val="a"/>
    <w:link w:val="TAHCar"/>
    <w:qFormat/>
    <w:rsid w:val="007E3381"/>
    <w:pPr>
      <w:keepNext/>
      <w:keepLines/>
      <w:jc w:val="center"/>
    </w:pPr>
    <w:rPr>
      <w:rFonts w:ascii="Arial" w:hAnsi="Arial"/>
      <w:b/>
      <w:sz w:val="18"/>
      <w:szCs w:val="20"/>
      <w:lang w:val="en-GB"/>
    </w:rPr>
  </w:style>
  <w:style w:type="paragraph" w:customStyle="1" w:styleId="TH">
    <w:name w:val="TH"/>
    <w:basedOn w:val="a"/>
    <w:link w:val="THChar"/>
    <w:qFormat/>
    <w:rsid w:val="007E3381"/>
    <w:pPr>
      <w:keepNext/>
      <w:keepLines/>
      <w:spacing w:before="60" w:after="180"/>
      <w:jc w:val="center"/>
    </w:pPr>
    <w:rPr>
      <w:rFonts w:ascii="Arial" w:hAnsi="Arial"/>
      <w:b/>
      <w:szCs w:val="20"/>
      <w:lang w:val="en-GB"/>
    </w:rPr>
  </w:style>
  <w:style w:type="paragraph" w:customStyle="1" w:styleId="TF">
    <w:name w:val="TF"/>
    <w:basedOn w:val="TH"/>
    <w:qFormat/>
    <w:rsid w:val="007E3381"/>
    <w:pPr>
      <w:keepNext w:val="0"/>
      <w:spacing w:before="0" w:after="240"/>
    </w:pPr>
  </w:style>
  <w:style w:type="paragraph" w:customStyle="1" w:styleId="CharCharCharCharCharCharCharCharCharCharCharCharChar">
    <w:name w:val="Char Char Char Char Char Char Char Char Char Char Char Char Char"/>
    <w:basedOn w:val="a7"/>
    <w:qFormat/>
    <w:rsid w:val="007E3381"/>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a"/>
    <w:qFormat/>
    <w:rsid w:val="007E3381"/>
    <w:rPr>
      <w:rFonts w:ascii="Times" w:hAnsi="Times"/>
      <w:sz w:val="22"/>
      <w:szCs w:val="20"/>
    </w:rPr>
  </w:style>
  <w:style w:type="paragraph" w:customStyle="1" w:styleId="CharCharCharCharCharChar">
    <w:name w:val="Char Char Char Char Char Char"/>
    <w:semiHidden/>
    <w:qFormat/>
    <w:rsid w:val="007E3381"/>
    <w:pPr>
      <w:keepNext/>
      <w:tabs>
        <w:tab w:val="left" w:pos="567"/>
      </w:tabs>
      <w:autoSpaceDE w:val="0"/>
      <w:autoSpaceDN w:val="0"/>
      <w:adjustRightInd w:val="0"/>
      <w:spacing w:before="60" w:after="60"/>
      <w:jc w:val="both"/>
    </w:pPr>
    <w:rPr>
      <w:rFonts w:ascii="Arial" w:eastAsiaTheme="minorEastAsia" w:hAnsi="Arial" w:cs="Arial"/>
      <w:color w:val="0000FF"/>
      <w:kern w:val="2"/>
    </w:rPr>
  </w:style>
  <w:style w:type="paragraph" w:customStyle="1" w:styleId="TdocHeading1">
    <w:name w:val="Tdoc_Heading_1"/>
    <w:basedOn w:val="1"/>
    <w:next w:val="a0"/>
    <w:qFormat/>
    <w:rsid w:val="007E3381"/>
    <w:pPr>
      <w:numPr>
        <w:numId w:val="3"/>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7E3381"/>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7E338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10">
    <w:name w:val="Char1"/>
    <w:semiHidden/>
    <w:qFormat/>
    <w:rsid w:val="007E338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3Char">
    <w:name w:val="标题 3 Char"/>
    <w:link w:val="3"/>
    <w:qFormat/>
    <w:rsid w:val="007E3381"/>
    <w:rPr>
      <w:rFonts w:ascii="Arial" w:eastAsia="MS Mincho" w:hAnsi="Arial" w:cs="Arial"/>
      <w:iCs/>
      <w:sz w:val="28"/>
      <w:szCs w:val="26"/>
    </w:rPr>
  </w:style>
  <w:style w:type="character" w:customStyle="1" w:styleId="Char">
    <w:name w:val="正文文本 Char"/>
    <w:link w:val="a0"/>
    <w:qFormat/>
    <w:rsid w:val="007E338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7E3381"/>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7"/>
    <w:qFormat/>
    <w:rsid w:val="007E3381"/>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qFormat/>
    <w:rsid w:val="007E3381"/>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E3381"/>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7E3381"/>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页眉 Char"/>
    <w:link w:val="ab"/>
    <w:qFormat/>
    <w:rsid w:val="007E3381"/>
    <w:rPr>
      <w:rFonts w:ascii="Arial" w:eastAsia="MS Mincho" w:hAnsi="Arial"/>
      <w:b/>
      <w:szCs w:val="24"/>
      <w:lang w:val="en-US" w:eastAsia="en-US" w:bidi="ar-SA"/>
    </w:rPr>
  </w:style>
  <w:style w:type="character" w:customStyle="1" w:styleId="btChar">
    <w:name w:val="bt Char"/>
    <w:qFormat/>
    <w:rsid w:val="007E3381"/>
    <w:rPr>
      <w:rFonts w:ascii="Arial" w:eastAsia="MS Mincho" w:hAnsi="Arial" w:cs="Arial"/>
      <w:color w:val="0000FF"/>
      <w:kern w:val="2"/>
      <w:szCs w:val="24"/>
      <w:lang w:val="en-US" w:eastAsia="en-US" w:bidi="ar-SA"/>
    </w:rPr>
  </w:style>
  <w:style w:type="paragraph" w:customStyle="1" w:styleId="TdocHeader2">
    <w:name w:val="Tdoc_Header_2"/>
    <w:basedOn w:val="a"/>
    <w:qFormat/>
    <w:rsid w:val="007E338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7E3381"/>
  </w:style>
  <w:style w:type="paragraph" w:customStyle="1" w:styleId="ecxmsobodytext">
    <w:name w:val="ecxmsobodytext"/>
    <w:basedOn w:val="a"/>
    <w:qFormat/>
    <w:rsid w:val="007E3381"/>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qFormat/>
    <w:rsid w:val="007E3381"/>
    <w:pPr>
      <w:spacing w:before="100" w:beforeAutospacing="1" w:after="100" w:afterAutospacing="1"/>
    </w:pPr>
    <w:rPr>
      <w:rFonts w:ascii="SimSun" w:eastAsia="SimSun" w:hAnsi="SimSun" w:cs="SimSun"/>
      <w:sz w:val="24"/>
      <w:lang w:eastAsia="zh-CN"/>
    </w:rPr>
  </w:style>
  <w:style w:type="paragraph" w:styleId="af0">
    <w:name w:val="List Paragraph"/>
    <w:basedOn w:val="a"/>
    <w:link w:val="Char4"/>
    <w:uiPriority w:val="34"/>
    <w:qFormat/>
    <w:rsid w:val="007E3381"/>
    <w:pPr>
      <w:widowControl w:val="0"/>
      <w:ind w:firstLineChars="200" w:firstLine="420"/>
      <w:jc w:val="both"/>
    </w:pPr>
    <w:rPr>
      <w:rFonts w:ascii="Calibri" w:eastAsia="SimSun" w:hAnsi="Calibri"/>
      <w:kern w:val="2"/>
      <w:sz w:val="21"/>
      <w:szCs w:val="22"/>
    </w:rPr>
  </w:style>
  <w:style w:type="paragraph" w:customStyle="1" w:styleId="H6">
    <w:name w:val="H6"/>
    <w:basedOn w:val="5"/>
    <w:next w:val="a"/>
    <w:qFormat/>
    <w:rsid w:val="007E3381"/>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qFormat/>
    <w:rsid w:val="007E3381"/>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7E338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7E3381"/>
    <w:rPr>
      <w:rFonts w:eastAsia="Times New Roman"/>
      <w:lang w:val="en-GB" w:eastAsia="en-GB"/>
    </w:rPr>
  </w:style>
  <w:style w:type="character" w:customStyle="1" w:styleId="THChar">
    <w:name w:val="TH Char"/>
    <w:link w:val="TH"/>
    <w:qFormat/>
    <w:rsid w:val="007E3381"/>
    <w:rPr>
      <w:rFonts w:ascii="Arial" w:eastAsia="Times New Roman" w:hAnsi="Arial"/>
      <w:b/>
      <w:lang w:val="en-GB" w:eastAsia="en-US"/>
    </w:rPr>
  </w:style>
  <w:style w:type="paragraph" w:customStyle="1" w:styleId="EQ">
    <w:name w:val="EQ"/>
    <w:basedOn w:val="a"/>
    <w:next w:val="a"/>
    <w:qFormat/>
    <w:rsid w:val="007E338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1">
    <w:name w:val="No Spacing"/>
    <w:uiPriority w:val="1"/>
    <w:qFormat/>
    <w:rsid w:val="007E3381"/>
    <w:rPr>
      <w:rFonts w:eastAsia="Times New Roman"/>
      <w:lang w:eastAsia="en-US"/>
    </w:rPr>
  </w:style>
  <w:style w:type="paragraph" w:customStyle="1" w:styleId="references">
    <w:name w:val="references"/>
    <w:qFormat/>
    <w:rsid w:val="007E3381"/>
    <w:pPr>
      <w:numPr>
        <w:numId w:val="4"/>
      </w:numPr>
      <w:spacing w:after="50" w:line="180" w:lineRule="exact"/>
      <w:jc w:val="both"/>
    </w:pPr>
    <w:rPr>
      <w:rFonts w:eastAsia="MS Mincho"/>
      <w:szCs w:val="16"/>
      <w:lang w:eastAsia="en-US"/>
    </w:rPr>
  </w:style>
  <w:style w:type="character" w:customStyle="1" w:styleId="Char4">
    <w:name w:val="列出段落 Char"/>
    <w:link w:val="af0"/>
    <w:uiPriority w:val="34"/>
    <w:qFormat/>
    <w:locked/>
    <w:rsid w:val="007E3381"/>
    <w:rPr>
      <w:rFonts w:ascii="Calibri" w:hAnsi="Calibri"/>
      <w:kern w:val="2"/>
      <w:sz w:val="21"/>
      <w:szCs w:val="22"/>
    </w:rPr>
  </w:style>
  <w:style w:type="paragraph" w:customStyle="1" w:styleId="Style11">
    <w:name w:val="Style1.1"/>
    <w:basedOn w:val="a0"/>
    <w:link w:val="Style11Char"/>
    <w:qFormat/>
    <w:rsid w:val="007E3381"/>
    <w:pPr>
      <w:tabs>
        <w:tab w:val="left" w:pos="-806"/>
      </w:tabs>
      <w:spacing w:before="240"/>
    </w:pPr>
    <w:rPr>
      <w:rFonts w:ascii="Arial" w:hAnsi="Arial"/>
      <w:b/>
      <w:sz w:val="24"/>
      <w:szCs w:val="20"/>
    </w:rPr>
  </w:style>
  <w:style w:type="character" w:customStyle="1" w:styleId="Style11Char">
    <w:name w:val="Style1.1 Char"/>
    <w:link w:val="Style11"/>
    <w:qFormat/>
    <w:rsid w:val="007E3381"/>
    <w:rPr>
      <w:rFonts w:ascii="Arial" w:eastAsia="MS Mincho" w:hAnsi="Arial"/>
      <w:b/>
      <w:sz w:val="24"/>
      <w:lang w:eastAsia="en-US"/>
    </w:rPr>
  </w:style>
  <w:style w:type="paragraph" w:customStyle="1" w:styleId="111Style2">
    <w:name w:val="1.1.1 Style 2"/>
    <w:basedOn w:val="4"/>
    <w:link w:val="111Style2Char"/>
    <w:qFormat/>
    <w:rsid w:val="007E3381"/>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7E3381"/>
    <w:rPr>
      <w:rFonts w:ascii="Arial" w:eastAsia="Arial" w:hAnsi="Arial"/>
      <w:sz w:val="22"/>
      <w:u w:val="single"/>
    </w:rPr>
  </w:style>
  <w:style w:type="paragraph" w:customStyle="1" w:styleId="11">
    <w:name w:val="修订1"/>
    <w:hidden/>
    <w:uiPriority w:val="99"/>
    <w:semiHidden/>
    <w:qFormat/>
    <w:rsid w:val="007E3381"/>
    <w:rPr>
      <w:rFonts w:eastAsia="Times New Roman"/>
      <w:szCs w:val="24"/>
      <w:lang w:eastAsia="en-US"/>
    </w:rPr>
  </w:style>
  <w:style w:type="paragraph" w:customStyle="1" w:styleId="RAN1text">
    <w:name w:val="RAN1 text"/>
    <w:basedOn w:val="a0"/>
    <w:link w:val="RAN1textChar"/>
    <w:qFormat/>
    <w:rsid w:val="007E3381"/>
    <w:pPr>
      <w:spacing w:after="0"/>
    </w:pPr>
  </w:style>
  <w:style w:type="character" w:customStyle="1" w:styleId="RAN1textChar">
    <w:name w:val="RAN1 text Char"/>
    <w:link w:val="RAN1text"/>
    <w:qFormat/>
    <w:rsid w:val="007E3381"/>
    <w:rPr>
      <w:rFonts w:eastAsia="MS Mincho"/>
      <w:szCs w:val="24"/>
    </w:rPr>
  </w:style>
  <w:style w:type="paragraph" w:customStyle="1" w:styleId="RAN1bullet1">
    <w:name w:val="RAN1 bullet1"/>
    <w:basedOn w:val="a"/>
    <w:link w:val="RAN1bullet1Char"/>
    <w:qFormat/>
    <w:rsid w:val="007E3381"/>
    <w:pPr>
      <w:numPr>
        <w:numId w:val="5"/>
      </w:numPr>
    </w:pPr>
    <w:rPr>
      <w:rFonts w:ascii="Times" w:eastAsia="Batang" w:hAnsi="Times"/>
      <w:lang w:val="en-GB"/>
    </w:rPr>
  </w:style>
  <w:style w:type="character" w:customStyle="1" w:styleId="RAN1bullet1Char">
    <w:name w:val="RAN1 bullet1 Char"/>
    <w:link w:val="RAN1bullet1"/>
    <w:qFormat/>
    <w:rsid w:val="007E3381"/>
    <w:rPr>
      <w:rFonts w:ascii="Times" w:eastAsia="Batang" w:hAnsi="Times"/>
      <w:szCs w:val="24"/>
      <w:lang w:val="en-GB" w:eastAsia="en-US"/>
    </w:rPr>
  </w:style>
  <w:style w:type="character" w:customStyle="1" w:styleId="Char2">
    <w:name w:val="批注文字 Char2"/>
    <w:link w:val="a8"/>
    <w:uiPriority w:val="99"/>
    <w:qFormat/>
    <w:rsid w:val="007E3381"/>
    <w:rPr>
      <w:rFonts w:eastAsia="Times New Roman"/>
      <w:szCs w:val="24"/>
      <w:lang w:eastAsia="en-US"/>
    </w:rPr>
  </w:style>
  <w:style w:type="paragraph" w:customStyle="1" w:styleId="text">
    <w:name w:val="text"/>
    <w:basedOn w:val="a"/>
    <w:link w:val="textChar"/>
    <w:qFormat/>
    <w:rsid w:val="007E3381"/>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7E3381"/>
    <w:pPr>
      <w:widowControl/>
      <w:numPr>
        <w:numId w:val="6"/>
      </w:numPr>
      <w:spacing w:after="0"/>
      <w:jc w:val="left"/>
    </w:pPr>
    <w:rPr>
      <w:szCs w:val="24"/>
      <w:lang w:val="en-GB"/>
    </w:rPr>
  </w:style>
  <w:style w:type="character" w:customStyle="1" w:styleId="textChar">
    <w:name w:val="text Char"/>
    <w:link w:val="text"/>
    <w:qFormat/>
    <w:rsid w:val="007E3381"/>
    <w:rPr>
      <w:rFonts w:ascii="Calibri" w:eastAsia="SimSun" w:hAnsi="Calibri"/>
      <w:kern w:val="2"/>
      <w:sz w:val="24"/>
    </w:rPr>
  </w:style>
  <w:style w:type="paragraph" w:customStyle="1" w:styleId="bullet2">
    <w:name w:val="bullet2"/>
    <w:basedOn w:val="text"/>
    <w:qFormat/>
    <w:rsid w:val="007E3381"/>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7E3381"/>
    <w:rPr>
      <w:rFonts w:ascii="Calibri" w:eastAsia="SimSun" w:hAnsi="Calibri"/>
      <w:kern w:val="2"/>
      <w:sz w:val="24"/>
      <w:szCs w:val="24"/>
      <w:lang w:val="en-GB" w:eastAsia="en-US"/>
    </w:rPr>
  </w:style>
  <w:style w:type="paragraph" w:customStyle="1" w:styleId="bullet3">
    <w:name w:val="bullet3"/>
    <w:basedOn w:val="text"/>
    <w:qFormat/>
    <w:rsid w:val="007E3381"/>
    <w:pPr>
      <w:widowControl/>
      <w:numPr>
        <w:ilvl w:val="2"/>
        <w:numId w:val="6"/>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7E3381"/>
    <w:pPr>
      <w:widowControl/>
      <w:numPr>
        <w:ilvl w:val="3"/>
        <w:numId w:val="6"/>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7E3381"/>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Heading1unnumbered">
    <w:name w:val="Heading 1 unnumbered"/>
    <w:basedOn w:val="1"/>
    <w:next w:val="a0"/>
    <w:qFormat/>
    <w:rsid w:val="007E3381"/>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7E3381"/>
    <w:rPr>
      <w:rFonts w:ascii="Arial" w:eastAsia="Times New Roman" w:hAnsi="Arial"/>
      <w:sz w:val="18"/>
      <w:lang w:val="en-GB" w:eastAsia="en-GB"/>
    </w:rPr>
  </w:style>
  <w:style w:type="character" w:customStyle="1" w:styleId="TAHCar">
    <w:name w:val="TAH Car"/>
    <w:link w:val="TAH"/>
    <w:qFormat/>
    <w:rsid w:val="007E3381"/>
    <w:rPr>
      <w:rFonts w:ascii="Arial" w:eastAsia="Times New Roman" w:hAnsi="Arial"/>
      <w:b/>
      <w:sz w:val="18"/>
      <w:lang w:val="en-GB" w:eastAsia="en-US"/>
    </w:rPr>
  </w:style>
  <w:style w:type="paragraph" w:customStyle="1" w:styleId="3GPPAgreements">
    <w:name w:val="3GPP Agreements"/>
    <w:basedOn w:val="a"/>
    <w:link w:val="3GPPAgreementsChar"/>
    <w:qFormat/>
    <w:rsid w:val="007E3381"/>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7E3381"/>
    <w:rPr>
      <w:rFonts w:eastAsia="SimSun"/>
      <w:sz w:val="22"/>
    </w:rPr>
  </w:style>
  <w:style w:type="paragraph" w:customStyle="1" w:styleId="B3">
    <w:name w:val="B3"/>
    <w:basedOn w:val="30"/>
    <w:rsid w:val="007E3381"/>
    <w:pPr>
      <w:spacing w:after="180"/>
      <w:ind w:left="1135" w:hanging="284"/>
      <w:contextualSpacing w:val="0"/>
    </w:pPr>
    <w:rPr>
      <w:szCs w:val="20"/>
      <w:lang w:val="en-GB"/>
    </w:rPr>
  </w:style>
  <w:style w:type="character" w:customStyle="1" w:styleId="12">
    <w:name w:val="明显强调1"/>
    <w:uiPriority w:val="21"/>
    <w:qFormat/>
    <w:rsid w:val="007E3381"/>
    <w:rPr>
      <w:b/>
      <w:bCs/>
      <w:i/>
      <w:iCs/>
      <w:color w:val="4F81BD"/>
    </w:rPr>
  </w:style>
  <w:style w:type="character" w:customStyle="1" w:styleId="B1Char1">
    <w:name w:val="B1 Char1"/>
    <w:qFormat/>
    <w:rsid w:val="007E3381"/>
    <w:rPr>
      <w:lang w:val="en-GB" w:eastAsia="en-US"/>
    </w:rPr>
  </w:style>
  <w:style w:type="character" w:customStyle="1" w:styleId="Char11">
    <w:name w:val="批注文字 Char1"/>
    <w:qFormat/>
    <w:rsid w:val="007E3381"/>
    <w:rPr>
      <w:rFonts w:ascii="Times" w:eastAsia="Batang" w:hAnsi="Times" w:cs="Times New Roman"/>
      <w:kern w:val="0"/>
      <w:sz w:val="20"/>
      <w:szCs w:val="20"/>
      <w:lang w:val="en-GB" w:eastAsia="en-US"/>
    </w:rPr>
  </w:style>
  <w:style w:type="paragraph" w:customStyle="1" w:styleId="PL">
    <w:name w:val="PL"/>
    <w:link w:val="PLChar"/>
    <w:qFormat/>
    <w:rsid w:val="007E33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E3381"/>
    <w:rPr>
      <w:rFonts w:ascii="Courier New" w:eastAsia="Times New Roman" w:hAnsi="Courier New"/>
      <w:sz w:val="16"/>
      <w:shd w:val="clear" w:color="auto" w:fill="E6E6E6"/>
      <w:lang w:val="en-GB" w:eastAsia="en-GB"/>
    </w:rPr>
  </w:style>
  <w:style w:type="paragraph" w:customStyle="1" w:styleId="13">
    <w:name w:val="正文1"/>
    <w:rsid w:val="007E3381"/>
    <w:pPr>
      <w:jc w:val="both"/>
    </w:pPr>
    <w:rPr>
      <w:rFonts w:eastAsia="SimSun"/>
      <w:kern w:val="2"/>
      <w:sz w:val="21"/>
      <w:szCs w:val="21"/>
    </w:rPr>
  </w:style>
  <w:style w:type="character" w:customStyle="1" w:styleId="skip">
    <w:name w:val="skip"/>
    <w:basedOn w:val="a1"/>
    <w:rsid w:val="007E3381"/>
  </w:style>
  <w:style w:type="character" w:customStyle="1" w:styleId="Char5">
    <w:name w:val="批注文字 Char"/>
    <w:semiHidden/>
    <w:rsid w:val="007E3381"/>
    <w:rPr>
      <w:lang w:val="en-GB" w:eastAsia="en-US"/>
    </w:rPr>
  </w:style>
  <w:style w:type="character" w:customStyle="1" w:styleId="B1Zchn">
    <w:name w:val="B1 Zchn"/>
    <w:qFormat/>
    <w:rsid w:val="007E3381"/>
    <w:rPr>
      <w:lang w:eastAsia="en-US"/>
    </w:rPr>
  </w:style>
  <w:style w:type="character" w:customStyle="1" w:styleId="B2Char">
    <w:name w:val="B2 Char"/>
    <w:link w:val="B2"/>
    <w:qFormat/>
    <w:rsid w:val="007E3381"/>
    <w:rPr>
      <w:rFonts w:eastAsia="Times New Roman"/>
      <w:lang w:val="en-GB" w:eastAsia="en-GB"/>
    </w:rPr>
  </w:style>
  <w:style w:type="paragraph" w:customStyle="1" w:styleId="ZT">
    <w:name w:val="ZT"/>
    <w:qFormat/>
    <w:rsid w:val="007E3381"/>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ran">
    <w:name w:val="tran"/>
    <w:basedOn w:val="a1"/>
    <w:qFormat/>
    <w:rsid w:val="007E3381"/>
  </w:style>
  <w:style w:type="paragraph" w:customStyle="1" w:styleId="21">
    <w:name w:val="修订2"/>
    <w:hidden/>
    <w:uiPriority w:val="99"/>
    <w:semiHidden/>
    <w:qFormat/>
    <w:rsid w:val="007E3381"/>
    <w:rPr>
      <w:rFonts w:eastAsia="Times New Roman"/>
      <w:szCs w:val="24"/>
      <w:lang w:eastAsia="en-US"/>
    </w:rPr>
  </w:style>
  <w:style w:type="character" w:customStyle="1" w:styleId="14">
    <w:name w:val="列表段落 字符1"/>
    <w:uiPriority w:val="34"/>
    <w:qFormat/>
    <w:rsid w:val="004A4700"/>
    <w:rPr>
      <w:rFonts w:ascii="Times" w:hAnsi="Times"/>
      <w:szCs w:val="24"/>
      <w:lang w:val="en-GB"/>
    </w:rPr>
  </w:style>
  <w:style w:type="paragraph" w:styleId="af2">
    <w:name w:val="Revision"/>
    <w:hidden/>
    <w:uiPriority w:val="99"/>
    <w:semiHidden/>
    <w:rsid w:val="002551DE"/>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381"/>
    <w:rPr>
      <w:rFonts w:eastAsia="Times New Roman"/>
      <w:szCs w:val="24"/>
      <w:lang w:eastAsia="en-US"/>
    </w:rPr>
  </w:style>
  <w:style w:type="paragraph" w:styleId="Heading1">
    <w:name w:val="heading 1"/>
    <w:basedOn w:val="Normal"/>
    <w:next w:val="BodyText"/>
    <w:qFormat/>
    <w:rsid w:val="007E3381"/>
    <w:pPr>
      <w:keepNext/>
      <w:keepLines/>
      <w:numPr>
        <w:numId w:val="1"/>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qFormat/>
    <w:rsid w:val="007E3381"/>
    <w:pPr>
      <w:numPr>
        <w:ilvl w:val="1"/>
      </w:numPr>
      <w:pBdr>
        <w:top w:val="none" w:sz="0" w:space="0" w:color="auto"/>
      </w:pBdr>
      <w:spacing w:before="100" w:beforeAutospacing="1"/>
      <w:outlineLvl w:val="1"/>
    </w:pPr>
    <w:rPr>
      <w:rFonts w:eastAsia="MS Mincho" w:cs="Arial"/>
      <w:b/>
      <w:bCs/>
      <w:iCs/>
      <w:sz w:val="28"/>
      <w:szCs w:val="28"/>
    </w:rPr>
  </w:style>
  <w:style w:type="paragraph" w:styleId="Heading3">
    <w:name w:val="heading 3"/>
    <w:basedOn w:val="Heading2"/>
    <w:next w:val="Normal"/>
    <w:link w:val="Heading3Char"/>
    <w:qFormat/>
    <w:rsid w:val="007E3381"/>
    <w:pPr>
      <w:numPr>
        <w:ilvl w:val="2"/>
      </w:numPr>
      <w:spacing w:before="240" w:after="60"/>
      <w:outlineLvl w:val="2"/>
    </w:pPr>
    <w:rPr>
      <w:b w:val="0"/>
      <w:bCs w:val="0"/>
      <w:szCs w:val="26"/>
    </w:rPr>
  </w:style>
  <w:style w:type="paragraph" w:styleId="Heading4">
    <w:name w:val="heading 4"/>
    <w:basedOn w:val="Normal"/>
    <w:next w:val="Normal"/>
    <w:qFormat/>
    <w:rsid w:val="007E3381"/>
    <w:pPr>
      <w:keepNext/>
      <w:numPr>
        <w:ilvl w:val="3"/>
        <w:numId w:val="1"/>
      </w:numPr>
      <w:spacing w:after="60"/>
      <w:outlineLvl w:val="3"/>
    </w:pPr>
    <w:rPr>
      <w:rFonts w:eastAsia="MS Mincho"/>
      <w:bCs/>
      <w:szCs w:val="20"/>
      <w:u w:val="single"/>
      <w:lang w:eastAsia="zh-CN"/>
    </w:rPr>
  </w:style>
  <w:style w:type="paragraph" w:styleId="Heading5">
    <w:name w:val="heading 5"/>
    <w:basedOn w:val="Normal"/>
    <w:next w:val="Normal"/>
    <w:qFormat/>
    <w:rsid w:val="007E3381"/>
    <w:pPr>
      <w:keepNext/>
      <w:keepLines/>
      <w:numPr>
        <w:ilvl w:val="4"/>
        <w:numId w:val="1"/>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7E338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7E3381"/>
    <w:pPr>
      <w:keepNext/>
      <w:keepLines/>
      <w:numPr>
        <w:ilvl w:val="6"/>
        <w:numId w:val="1"/>
      </w:numPr>
      <w:tabs>
        <w:tab w:val="left" w:pos="1476"/>
      </w:tabs>
      <w:spacing w:before="240" w:after="64" w:line="320" w:lineRule="auto"/>
      <w:outlineLvl w:val="6"/>
    </w:pPr>
    <w:rPr>
      <w:b/>
      <w:bCs/>
      <w:sz w:val="24"/>
    </w:rPr>
  </w:style>
  <w:style w:type="paragraph" w:styleId="Heading8">
    <w:name w:val="heading 8"/>
    <w:basedOn w:val="Normal"/>
    <w:next w:val="Normal"/>
    <w:qFormat/>
    <w:rsid w:val="007E3381"/>
    <w:pPr>
      <w:keepNext/>
      <w:keepLines/>
      <w:numPr>
        <w:ilvl w:val="7"/>
        <w:numId w:val="1"/>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7E3381"/>
    <w:pPr>
      <w:keepNext/>
      <w:keepLines/>
      <w:numPr>
        <w:ilvl w:val="8"/>
        <w:numId w:val="1"/>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E3381"/>
    <w:pPr>
      <w:spacing w:after="120"/>
      <w:jc w:val="both"/>
    </w:pPr>
    <w:rPr>
      <w:rFonts w:eastAsia="MS Mincho"/>
    </w:rPr>
  </w:style>
  <w:style w:type="paragraph" w:styleId="List3">
    <w:name w:val="List 3"/>
    <w:basedOn w:val="Normal"/>
    <w:semiHidden/>
    <w:unhideWhenUsed/>
    <w:qFormat/>
    <w:rsid w:val="007E3381"/>
    <w:pPr>
      <w:ind w:left="1080" w:hanging="360"/>
      <w:contextualSpacing/>
    </w:pPr>
  </w:style>
  <w:style w:type="paragraph" w:styleId="Caption">
    <w:name w:val="caption"/>
    <w:basedOn w:val="Normal"/>
    <w:next w:val="Normal"/>
    <w:link w:val="CaptionChar"/>
    <w:qFormat/>
    <w:rsid w:val="007E3381"/>
    <w:pPr>
      <w:overflowPunct w:val="0"/>
      <w:autoSpaceDE w:val="0"/>
      <w:autoSpaceDN w:val="0"/>
      <w:adjustRightInd w:val="0"/>
      <w:spacing w:before="120" w:after="120"/>
      <w:textAlignment w:val="baseline"/>
    </w:pPr>
    <w:rPr>
      <w:rFonts w:eastAsia="SimSun"/>
      <w:szCs w:val="20"/>
      <w:lang w:val="en-GB"/>
    </w:rPr>
  </w:style>
  <w:style w:type="paragraph" w:styleId="ListBullet">
    <w:name w:val="List Bullet"/>
    <w:basedOn w:val="List"/>
    <w:qFormat/>
    <w:rsid w:val="007E3381"/>
    <w:pPr>
      <w:spacing w:after="180"/>
      <w:ind w:left="568" w:hanging="284"/>
    </w:pPr>
    <w:rPr>
      <w:rFonts w:eastAsia="SimSun"/>
      <w:szCs w:val="20"/>
      <w:lang w:val="en-GB"/>
    </w:rPr>
  </w:style>
  <w:style w:type="paragraph" w:styleId="List">
    <w:name w:val="List"/>
    <w:basedOn w:val="Normal"/>
    <w:qFormat/>
    <w:rsid w:val="007E3381"/>
    <w:pPr>
      <w:ind w:left="283" w:hanging="283"/>
    </w:pPr>
  </w:style>
  <w:style w:type="paragraph" w:styleId="DocumentMap">
    <w:name w:val="Document Map"/>
    <w:basedOn w:val="Normal"/>
    <w:semiHidden/>
    <w:qFormat/>
    <w:rsid w:val="007E3381"/>
    <w:pPr>
      <w:shd w:val="clear" w:color="auto" w:fill="000080"/>
    </w:pPr>
  </w:style>
  <w:style w:type="paragraph" w:styleId="CommentText">
    <w:name w:val="annotation text"/>
    <w:basedOn w:val="Normal"/>
    <w:link w:val="CommentTextChar"/>
    <w:uiPriority w:val="99"/>
    <w:qFormat/>
    <w:rsid w:val="007E3381"/>
  </w:style>
  <w:style w:type="paragraph" w:styleId="List2">
    <w:name w:val="List 2"/>
    <w:basedOn w:val="List"/>
    <w:qFormat/>
    <w:rsid w:val="007E3381"/>
    <w:pPr>
      <w:numPr>
        <w:numId w:val="2"/>
      </w:numPr>
      <w:spacing w:before="180"/>
    </w:pPr>
    <w:rPr>
      <w:rFonts w:ascii="Arial" w:hAnsi="Arial"/>
      <w:sz w:val="22"/>
      <w:szCs w:val="20"/>
    </w:rPr>
  </w:style>
  <w:style w:type="paragraph" w:styleId="TOC8">
    <w:name w:val="toc 8"/>
    <w:basedOn w:val="TOC1"/>
    <w:next w:val="Normal"/>
    <w:qFormat/>
    <w:rsid w:val="007E338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7E3381"/>
  </w:style>
  <w:style w:type="paragraph" w:styleId="BalloonText">
    <w:name w:val="Balloon Text"/>
    <w:basedOn w:val="Normal"/>
    <w:semiHidden/>
    <w:qFormat/>
    <w:rsid w:val="007E3381"/>
    <w:rPr>
      <w:sz w:val="18"/>
      <w:szCs w:val="18"/>
    </w:rPr>
  </w:style>
  <w:style w:type="paragraph" w:styleId="Footer">
    <w:name w:val="footer"/>
    <w:basedOn w:val="Normal"/>
    <w:qFormat/>
    <w:rsid w:val="007E3381"/>
    <w:pPr>
      <w:tabs>
        <w:tab w:val="center" w:pos="4153"/>
        <w:tab w:val="right" w:pos="8306"/>
      </w:tabs>
      <w:snapToGrid w:val="0"/>
    </w:pPr>
    <w:rPr>
      <w:sz w:val="18"/>
      <w:szCs w:val="18"/>
    </w:rPr>
  </w:style>
  <w:style w:type="paragraph" w:styleId="Header">
    <w:name w:val="header"/>
    <w:basedOn w:val="Normal"/>
    <w:link w:val="HeaderChar"/>
    <w:qFormat/>
    <w:rsid w:val="007E3381"/>
    <w:pPr>
      <w:tabs>
        <w:tab w:val="center" w:pos="4536"/>
        <w:tab w:val="right" w:pos="9072"/>
      </w:tabs>
    </w:pPr>
    <w:rPr>
      <w:rFonts w:ascii="Arial" w:eastAsia="MS Mincho" w:hAnsi="Arial"/>
      <w:b/>
    </w:rPr>
  </w:style>
  <w:style w:type="paragraph" w:styleId="CommentSubject">
    <w:name w:val="annotation subject"/>
    <w:basedOn w:val="CommentText"/>
    <w:next w:val="CommentText"/>
    <w:semiHidden/>
    <w:qFormat/>
    <w:rsid w:val="007E3381"/>
    <w:rPr>
      <w:b/>
      <w:bCs/>
    </w:rPr>
  </w:style>
  <w:style w:type="table" w:styleId="TableGrid">
    <w:name w:val="Table Grid"/>
    <w:basedOn w:val="TableNormal"/>
    <w:qFormat/>
    <w:rsid w:val="007E3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qFormat/>
    <w:rsid w:val="007E3381"/>
    <w:rPr>
      <w:color w:val="0000FF"/>
      <w:u w:val="single"/>
    </w:rPr>
  </w:style>
  <w:style w:type="character" w:styleId="CommentReference">
    <w:name w:val="annotation reference"/>
    <w:qFormat/>
    <w:rsid w:val="007E3381"/>
    <w:rPr>
      <w:sz w:val="21"/>
      <w:szCs w:val="21"/>
    </w:rPr>
  </w:style>
  <w:style w:type="character" w:customStyle="1" w:styleId="CaptionChar">
    <w:name w:val="Caption Char"/>
    <w:link w:val="Caption"/>
    <w:qFormat/>
    <w:rsid w:val="007E3381"/>
    <w:rPr>
      <w:lang w:val="en-GB" w:eastAsia="en-US" w:bidi="ar-SA"/>
    </w:rPr>
  </w:style>
  <w:style w:type="paragraph" w:customStyle="1" w:styleId="TAC">
    <w:name w:val="TAC"/>
    <w:basedOn w:val="Normal"/>
    <w:link w:val="TACChar"/>
    <w:qFormat/>
    <w:rsid w:val="007E3381"/>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rsid w:val="007E3381"/>
    <w:pPr>
      <w:keepNext/>
      <w:keepLines/>
    </w:pPr>
    <w:rPr>
      <w:rFonts w:ascii="Arial" w:hAnsi="Arial"/>
      <w:sz w:val="18"/>
      <w:szCs w:val="20"/>
      <w:lang w:val="en-GB"/>
    </w:rPr>
  </w:style>
  <w:style w:type="paragraph" w:customStyle="1" w:styleId="TAH">
    <w:name w:val="TAH"/>
    <w:basedOn w:val="Normal"/>
    <w:link w:val="TAHCar"/>
    <w:qFormat/>
    <w:rsid w:val="007E3381"/>
    <w:pPr>
      <w:keepNext/>
      <w:keepLines/>
      <w:jc w:val="center"/>
    </w:pPr>
    <w:rPr>
      <w:rFonts w:ascii="Arial" w:hAnsi="Arial"/>
      <w:b/>
      <w:sz w:val="18"/>
      <w:szCs w:val="20"/>
      <w:lang w:val="en-GB"/>
    </w:rPr>
  </w:style>
  <w:style w:type="paragraph" w:customStyle="1" w:styleId="TH">
    <w:name w:val="TH"/>
    <w:basedOn w:val="Normal"/>
    <w:link w:val="THChar"/>
    <w:qFormat/>
    <w:rsid w:val="007E3381"/>
    <w:pPr>
      <w:keepNext/>
      <w:keepLines/>
      <w:spacing w:before="60" w:after="180"/>
      <w:jc w:val="center"/>
    </w:pPr>
    <w:rPr>
      <w:rFonts w:ascii="Arial" w:hAnsi="Arial"/>
      <w:b/>
      <w:szCs w:val="20"/>
      <w:lang w:val="en-GB"/>
    </w:rPr>
  </w:style>
  <w:style w:type="paragraph" w:customStyle="1" w:styleId="TF">
    <w:name w:val="TF"/>
    <w:basedOn w:val="TH"/>
    <w:qFormat/>
    <w:rsid w:val="007E3381"/>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7E3381"/>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7E3381"/>
    <w:rPr>
      <w:rFonts w:ascii="Times" w:hAnsi="Times"/>
      <w:sz w:val="22"/>
      <w:szCs w:val="20"/>
    </w:rPr>
  </w:style>
  <w:style w:type="paragraph" w:customStyle="1" w:styleId="CharCharCharCharCharChar">
    <w:name w:val="Char Char Char Char Char Char"/>
    <w:semiHidden/>
    <w:qFormat/>
    <w:rsid w:val="007E3381"/>
    <w:pPr>
      <w:keepNext/>
      <w:tabs>
        <w:tab w:val="left" w:pos="567"/>
      </w:tabs>
      <w:autoSpaceDE w:val="0"/>
      <w:autoSpaceDN w:val="0"/>
      <w:adjustRightInd w:val="0"/>
      <w:spacing w:before="60" w:after="60"/>
      <w:jc w:val="both"/>
    </w:pPr>
    <w:rPr>
      <w:rFonts w:ascii="Arial" w:eastAsiaTheme="minorEastAsia" w:hAnsi="Arial" w:cs="Arial"/>
      <w:color w:val="0000FF"/>
      <w:kern w:val="2"/>
    </w:rPr>
  </w:style>
  <w:style w:type="paragraph" w:customStyle="1" w:styleId="TdocHeading1">
    <w:name w:val="Tdoc_Heading_1"/>
    <w:basedOn w:val="Heading1"/>
    <w:next w:val="BodyText"/>
    <w:qFormat/>
    <w:rsid w:val="007E3381"/>
    <w:pPr>
      <w:numPr>
        <w:numId w:val="3"/>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7E3381"/>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7E338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1">
    <w:name w:val="Char1"/>
    <w:semiHidden/>
    <w:qFormat/>
    <w:rsid w:val="007E338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ing3Char">
    <w:name w:val="Heading 3 Char"/>
    <w:link w:val="Heading3"/>
    <w:qFormat/>
    <w:rsid w:val="007E3381"/>
    <w:rPr>
      <w:rFonts w:ascii="Arial" w:eastAsia="MS Mincho" w:hAnsi="Arial" w:cs="Arial"/>
      <w:iCs/>
      <w:sz w:val="28"/>
      <w:szCs w:val="26"/>
    </w:rPr>
  </w:style>
  <w:style w:type="character" w:customStyle="1" w:styleId="BodyTextChar">
    <w:name w:val="Body Text Char"/>
    <w:link w:val="BodyText"/>
    <w:qFormat/>
    <w:rsid w:val="007E338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7E3381"/>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7E3381"/>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7E3381"/>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E3381"/>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7E3381"/>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7E3381"/>
    <w:rPr>
      <w:rFonts w:ascii="Arial" w:eastAsia="MS Mincho" w:hAnsi="Arial"/>
      <w:b/>
      <w:szCs w:val="24"/>
      <w:lang w:val="en-US" w:eastAsia="en-US" w:bidi="ar-SA"/>
    </w:rPr>
  </w:style>
  <w:style w:type="character" w:customStyle="1" w:styleId="btChar">
    <w:name w:val="bt Char"/>
    <w:qFormat/>
    <w:rsid w:val="007E3381"/>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7E338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7E3381"/>
  </w:style>
  <w:style w:type="paragraph" w:customStyle="1" w:styleId="ecxmsobodytext">
    <w:name w:val="ecxmsobodytext"/>
    <w:basedOn w:val="Normal"/>
    <w:qFormat/>
    <w:rsid w:val="007E3381"/>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7E3381"/>
    <w:pPr>
      <w:spacing w:before="100" w:beforeAutospacing="1" w:after="100" w:afterAutospacing="1"/>
    </w:pPr>
    <w:rPr>
      <w:rFonts w:ascii="SimSun" w:eastAsia="SimSun" w:hAnsi="SimSun" w:cs="SimSun"/>
      <w:sz w:val="24"/>
      <w:lang w:eastAsia="zh-CN"/>
    </w:rPr>
  </w:style>
  <w:style w:type="paragraph" w:styleId="ListParagraph">
    <w:name w:val="List Paragraph"/>
    <w:basedOn w:val="Normal"/>
    <w:link w:val="ListParagraphChar"/>
    <w:uiPriority w:val="34"/>
    <w:qFormat/>
    <w:rsid w:val="007E3381"/>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7E3381"/>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7E3381"/>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7E338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7E3381"/>
    <w:rPr>
      <w:rFonts w:eastAsia="Times New Roman"/>
      <w:lang w:val="en-GB" w:eastAsia="en-GB"/>
    </w:rPr>
  </w:style>
  <w:style w:type="character" w:customStyle="1" w:styleId="THChar">
    <w:name w:val="TH Char"/>
    <w:link w:val="TH"/>
    <w:qFormat/>
    <w:rsid w:val="007E3381"/>
    <w:rPr>
      <w:rFonts w:ascii="Arial" w:eastAsia="Times New Roman" w:hAnsi="Arial"/>
      <w:b/>
      <w:lang w:val="en-GB" w:eastAsia="en-US"/>
    </w:rPr>
  </w:style>
  <w:style w:type="paragraph" w:customStyle="1" w:styleId="EQ">
    <w:name w:val="EQ"/>
    <w:basedOn w:val="Normal"/>
    <w:next w:val="Normal"/>
    <w:qFormat/>
    <w:rsid w:val="007E338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7E3381"/>
    <w:rPr>
      <w:rFonts w:eastAsia="Times New Roman"/>
      <w:lang w:eastAsia="en-US"/>
    </w:rPr>
  </w:style>
  <w:style w:type="paragraph" w:customStyle="1" w:styleId="references">
    <w:name w:val="references"/>
    <w:qFormat/>
    <w:rsid w:val="007E3381"/>
    <w:pPr>
      <w:numPr>
        <w:numId w:val="4"/>
      </w:numPr>
      <w:spacing w:after="50" w:line="180" w:lineRule="exact"/>
      <w:jc w:val="both"/>
    </w:pPr>
    <w:rPr>
      <w:rFonts w:eastAsia="MS Mincho"/>
      <w:szCs w:val="16"/>
      <w:lang w:eastAsia="en-US"/>
    </w:rPr>
  </w:style>
  <w:style w:type="character" w:customStyle="1" w:styleId="ListParagraphChar">
    <w:name w:val="List Paragraph Char"/>
    <w:link w:val="ListParagraph"/>
    <w:uiPriority w:val="34"/>
    <w:qFormat/>
    <w:locked/>
    <w:rsid w:val="007E3381"/>
    <w:rPr>
      <w:rFonts w:ascii="Calibri" w:hAnsi="Calibri"/>
      <w:kern w:val="2"/>
      <w:sz w:val="21"/>
      <w:szCs w:val="22"/>
    </w:rPr>
  </w:style>
  <w:style w:type="paragraph" w:customStyle="1" w:styleId="Style11">
    <w:name w:val="Style1.1"/>
    <w:basedOn w:val="BodyText"/>
    <w:link w:val="Style11Char"/>
    <w:qFormat/>
    <w:rsid w:val="007E3381"/>
    <w:pPr>
      <w:tabs>
        <w:tab w:val="left" w:pos="-806"/>
      </w:tabs>
      <w:spacing w:before="240"/>
    </w:pPr>
    <w:rPr>
      <w:rFonts w:ascii="Arial" w:hAnsi="Arial"/>
      <w:b/>
      <w:sz w:val="24"/>
      <w:szCs w:val="20"/>
    </w:rPr>
  </w:style>
  <w:style w:type="character" w:customStyle="1" w:styleId="Style11Char">
    <w:name w:val="Style1.1 Char"/>
    <w:link w:val="Style11"/>
    <w:qFormat/>
    <w:rsid w:val="007E3381"/>
    <w:rPr>
      <w:rFonts w:ascii="Arial" w:eastAsia="MS Mincho" w:hAnsi="Arial"/>
      <w:b/>
      <w:sz w:val="24"/>
      <w:lang w:eastAsia="en-US"/>
    </w:rPr>
  </w:style>
  <w:style w:type="paragraph" w:customStyle="1" w:styleId="111Style2">
    <w:name w:val="1.1.1 Style 2"/>
    <w:basedOn w:val="Heading4"/>
    <w:link w:val="111Style2Char"/>
    <w:qFormat/>
    <w:rsid w:val="007E3381"/>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7E3381"/>
    <w:rPr>
      <w:rFonts w:ascii="Arial" w:eastAsia="Arial" w:hAnsi="Arial"/>
      <w:sz w:val="22"/>
      <w:u w:val="single"/>
    </w:rPr>
  </w:style>
  <w:style w:type="paragraph" w:customStyle="1" w:styleId="1">
    <w:name w:val="修订1"/>
    <w:hidden/>
    <w:uiPriority w:val="99"/>
    <w:semiHidden/>
    <w:qFormat/>
    <w:rsid w:val="007E3381"/>
    <w:rPr>
      <w:rFonts w:eastAsia="Times New Roman"/>
      <w:szCs w:val="24"/>
      <w:lang w:eastAsia="en-US"/>
    </w:rPr>
  </w:style>
  <w:style w:type="paragraph" w:customStyle="1" w:styleId="RAN1text">
    <w:name w:val="RAN1 text"/>
    <w:basedOn w:val="BodyText"/>
    <w:link w:val="RAN1textChar"/>
    <w:qFormat/>
    <w:rsid w:val="007E3381"/>
    <w:pPr>
      <w:spacing w:after="0"/>
    </w:pPr>
  </w:style>
  <w:style w:type="character" w:customStyle="1" w:styleId="RAN1textChar">
    <w:name w:val="RAN1 text Char"/>
    <w:link w:val="RAN1text"/>
    <w:qFormat/>
    <w:rsid w:val="007E3381"/>
    <w:rPr>
      <w:rFonts w:eastAsia="MS Mincho"/>
      <w:szCs w:val="24"/>
    </w:rPr>
  </w:style>
  <w:style w:type="paragraph" w:customStyle="1" w:styleId="RAN1bullet1">
    <w:name w:val="RAN1 bullet1"/>
    <w:basedOn w:val="Normal"/>
    <w:link w:val="RAN1bullet1Char"/>
    <w:qFormat/>
    <w:rsid w:val="007E3381"/>
    <w:pPr>
      <w:numPr>
        <w:numId w:val="5"/>
      </w:numPr>
    </w:pPr>
    <w:rPr>
      <w:rFonts w:ascii="Times" w:eastAsia="Batang" w:hAnsi="Times"/>
      <w:lang w:val="en-GB"/>
    </w:rPr>
  </w:style>
  <w:style w:type="character" w:customStyle="1" w:styleId="RAN1bullet1Char">
    <w:name w:val="RAN1 bullet1 Char"/>
    <w:link w:val="RAN1bullet1"/>
    <w:qFormat/>
    <w:rsid w:val="007E3381"/>
    <w:rPr>
      <w:rFonts w:ascii="Times" w:eastAsia="Batang" w:hAnsi="Times"/>
      <w:szCs w:val="24"/>
      <w:lang w:val="en-GB" w:eastAsia="en-US"/>
    </w:rPr>
  </w:style>
  <w:style w:type="character" w:customStyle="1" w:styleId="CommentTextChar">
    <w:name w:val="Comment Text Char"/>
    <w:link w:val="CommentText"/>
    <w:uiPriority w:val="99"/>
    <w:qFormat/>
    <w:rsid w:val="007E3381"/>
    <w:rPr>
      <w:rFonts w:eastAsia="Times New Roman"/>
      <w:szCs w:val="24"/>
      <w:lang w:eastAsia="en-US"/>
    </w:rPr>
  </w:style>
  <w:style w:type="paragraph" w:customStyle="1" w:styleId="text">
    <w:name w:val="text"/>
    <w:basedOn w:val="Normal"/>
    <w:link w:val="textChar"/>
    <w:qFormat/>
    <w:rsid w:val="007E3381"/>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7E3381"/>
    <w:pPr>
      <w:widowControl/>
      <w:numPr>
        <w:numId w:val="6"/>
      </w:numPr>
      <w:spacing w:after="0"/>
      <w:jc w:val="left"/>
    </w:pPr>
    <w:rPr>
      <w:szCs w:val="24"/>
      <w:lang w:val="en-GB"/>
    </w:rPr>
  </w:style>
  <w:style w:type="character" w:customStyle="1" w:styleId="textChar">
    <w:name w:val="text Char"/>
    <w:link w:val="text"/>
    <w:qFormat/>
    <w:rsid w:val="007E3381"/>
    <w:rPr>
      <w:rFonts w:ascii="Calibri" w:eastAsia="SimSun" w:hAnsi="Calibri"/>
      <w:kern w:val="2"/>
      <w:sz w:val="24"/>
    </w:rPr>
  </w:style>
  <w:style w:type="paragraph" w:customStyle="1" w:styleId="bullet2">
    <w:name w:val="bullet2"/>
    <w:basedOn w:val="text"/>
    <w:qFormat/>
    <w:rsid w:val="007E3381"/>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7E3381"/>
    <w:rPr>
      <w:rFonts w:ascii="Calibri" w:eastAsia="SimSun" w:hAnsi="Calibri"/>
      <w:kern w:val="2"/>
      <w:sz w:val="24"/>
      <w:szCs w:val="24"/>
      <w:lang w:val="en-GB" w:eastAsia="en-US"/>
    </w:rPr>
  </w:style>
  <w:style w:type="paragraph" w:customStyle="1" w:styleId="bullet3">
    <w:name w:val="bullet3"/>
    <w:basedOn w:val="text"/>
    <w:qFormat/>
    <w:rsid w:val="007E3381"/>
    <w:pPr>
      <w:widowControl/>
      <w:numPr>
        <w:ilvl w:val="2"/>
        <w:numId w:val="6"/>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7E3381"/>
    <w:pPr>
      <w:widowControl/>
      <w:numPr>
        <w:ilvl w:val="3"/>
        <w:numId w:val="6"/>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7E3381"/>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Heading1unnumbered">
    <w:name w:val="Heading 1 unnumbered"/>
    <w:basedOn w:val="Heading1"/>
    <w:next w:val="BodyText"/>
    <w:qFormat/>
    <w:rsid w:val="007E3381"/>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7E3381"/>
    <w:rPr>
      <w:rFonts w:ascii="Arial" w:eastAsia="Times New Roman" w:hAnsi="Arial"/>
      <w:sz w:val="18"/>
      <w:lang w:val="en-GB" w:eastAsia="en-GB"/>
    </w:rPr>
  </w:style>
  <w:style w:type="character" w:customStyle="1" w:styleId="TAHCar">
    <w:name w:val="TAH Car"/>
    <w:link w:val="TAH"/>
    <w:qFormat/>
    <w:rsid w:val="007E3381"/>
    <w:rPr>
      <w:rFonts w:ascii="Arial" w:eastAsia="Times New Roman" w:hAnsi="Arial"/>
      <w:b/>
      <w:sz w:val="18"/>
      <w:lang w:val="en-GB" w:eastAsia="en-US"/>
    </w:rPr>
  </w:style>
  <w:style w:type="paragraph" w:customStyle="1" w:styleId="3GPPAgreements">
    <w:name w:val="3GPP Agreements"/>
    <w:basedOn w:val="Normal"/>
    <w:link w:val="3GPPAgreementsChar"/>
    <w:qFormat/>
    <w:rsid w:val="007E3381"/>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7E3381"/>
    <w:rPr>
      <w:rFonts w:eastAsia="SimSun"/>
      <w:sz w:val="22"/>
    </w:rPr>
  </w:style>
  <w:style w:type="paragraph" w:customStyle="1" w:styleId="B3">
    <w:name w:val="B3"/>
    <w:basedOn w:val="List3"/>
    <w:rsid w:val="007E3381"/>
    <w:pPr>
      <w:spacing w:after="180"/>
      <w:ind w:left="1135" w:hanging="284"/>
      <w:contextualSpacing w:val="0"/>
    </w:pPr>
    <w:rPr>
      <w:szCs w:val="20"/>
      <w:lang w:val="en-GB"/>
    </w:rPr>
  </w:style>
  <w:style w:type="character" w:customStyle="1" w:styleId="10">
    <w:name w:val="明显强调1"/>
    <w:uiPriority w:val="21"/>
    <w:qFormat/>
    <w:rsid w:val="007E3381"/>
    <w:rPr>
      <w:b/>
      <w:bCs/>
      <w:i/>
      <w:iCs/>
      <w:color w:val="4F81BD"/>
    </w:rPr>
  </w:style>
  <w:style w:type="character" w:customStyle="1" w:styleId="B1Char1">
    <w:name w:val="B1 Char1"/>
    <w:qFormat/>
    <w:rsid w:val="007E3381"/>
    <w:rPr>
      <w:lang w:val="en-GB" w:eastAsia="en-US"/>
    </w:rPr>
  </w:style>
  <w:style w:type="character" w:customStyle="1" w:styleId="Char10">
    <w:name w:val="批注文字 Char1"/>
    <w:qFormat/>
    <w:rsid w:val="007E3381"/>
    <w:rPr>
      <w:rFonts w:ascii="Times" w:eastAsia="Batang" w:hAnsi="Times" w:cs="Times New Roman"/>
      <w:kern w:val="0"/>
      <w:sz w:val="20"/>
      <w:szCs w:val="20"/>
      <w:lang w:val="en-GB" w:eastAsia="en-US"/>
    </w:rPr>
  </w:style>
  <w:style w:type="paragraph" w:customStyle="1" w:styleId="PL">
    <w:name w:val="PL"/>
    <w:link w:val="PLChar"/>
    <w:qFormat/>
    <w:rsid w:val="007E33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E3381"/>
    <w:rPr>
      <w:rFonts w:ascii="Courier New" w:eastAsia="Times New Roman" w:hAnsi="Courier New"/>
      <w:sz w:val="16"/>
      <w:shd w:val="clear" w:color="auto" w:fill="E6E6E6"/>
      <w:lang w:val="en-GB" w:eastAsia="en-GB"/>
    </w:rPr>
  </w:style>
  <w:style w:type="paragraph" w:customStyle="1" w:styleId="11">
    <w:name w:val="正文1"/>
    <w:rsid w:val="007E3381"/>
    <w:pPr>
      <w:jc w:val="both"/>
    </w:pPr>
    <w:rPr>
      <w:rFonts w:eastAsia="SimSun"/>
      <w:kern w:val="2"/>
      <w:sz w:val="21"/>
      <w:szCs w:val="21"/>
    </w:rPr>
  </w:style>
  <w:style w:type="character" w:customStyle="1" w:styleId="skip">
    <w:name w:val="skip"/>
    <w:basedOn w:val="DefaultParagraphFont"/>
    <w:rsid w:val="007E3381"/>
  </w:style>
  <w:style w:type="character" w:customStyle="1" w:styleId="Char0">
    <w:name w:val="批注文字 Char"/>
    <w:semiHidden/>
    <w:rsid w:val="007E3381"/>
    <w:rPr>
      <w:lang w:val="en-GB" w:eastAsia="en-US"/>
    </w:rPr>
  </w:style>
  <w:style w:type="character" w:customStyle="1" w:styleId="B1Zchn">
    <w:name w:val="B1 Zchn"/>
    <w:qFormat/>
    <w:rsid w:val="007E3381"/>
    <w:rPr>
      <w:lang w:eastAsia="en-US"/>
    </w:rPr>
  </w:style>
  <w:style w:type="character" w:customStyle="1" w:styleId="B2Char">
    <w:name w:val="B2 Char"/>
    <w:link w:val="B2"/>
    <w:qFormat/>
    <w:rsid w:val="007E3381"/>
    <w:rPr>
      <w:rFonts w:eastAsia="Times New Roman"/>
      <w:lang w:val="en-GB" w:eastAsia="en-GB"/>
    </w:rPr>
  </w:style>
  <w:style w:type="paragraph" w:customStyle="1" w:styleId="ZT">
    <w:name w:val="ZT"/>
    <w:qFormat/>
    <w:rsid w:val="007E3381"/>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ran">
    <w:name w:val="tran"/>
    <w:basedOn w:val="DefaultParagraphFont"/>
    <w:qFormat/>
    <w:rsid w:val="007E3381"/>
  </w:style>
  <w:style w:type="paragraph" w:customStyle="1" w:styleId="2">
    <w:name w:val="修订2"/>
    <w:hidden/>
    <w:uiPriority w:val="99"/>
    <w:semiHidden/>
    <w:qFormat/>
    <w:rsid w:val="007E3381"/>
    <w:rPr>
      <w:rFonts w:eastAsia="Times New Roman"/>
      <w:szCs w:val="24"/>
      <w:lang w:eastAsia="en-US"/>
    </w:rPr>
  </w:style>
  <w:style w:type="character" w:customStyle="1" w:styleId="12">
    <w:name w:val="列表段落 字符1"/>
    <w:uiPriority w:val="34"/>
    <w:qFormat/>
    <w:rsid w:val="004A4700"/>
    <w:rPr>
      <w:rFonts w:ascii="Times" w:hAnsi="Times"/>
      <w:szCs w:val="24"/>
      <w:lang w:val="en-GB"/>
    </w:rPr>
  </w:style>
  <w:style w:type="paragraph" w:styleId="Revision">
    <w:name w:val="Revision"/>
    <w:hidden/>
    <w:uiPriority w:val="99"/>
    <w:semiHidden/>
    <w:rsid w:val="002551DE"/>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179979595">
      <w:bodyDiv w:val="1"/>
      <w:marLeft w:val="0"/>
      <w:marRight w:val="0"/>
      <w:marTop w:val="0"/>
      <w:marBottom w:val="0"/>
      <w:divBdr>
        <w:top w:val="none" w:sz="0" w:space="0" w:color="auto"/>
        <w:left w:val="none" w:sz="0" w:space="0" w:color="auto"/>
        <w:bottom w:val="none" w:sz="0" w:space="0" w:color="auto"/>
        <w:right w:val="none" w:sz="0" w:space="0" w:color="auto"/>
      </w:divBdr>
    </w:div>
    <w:div w:id="1162351966">
      <w:bodyDiv w:val="1"/>
      <w:marLeft w:val="0"/>
      <w:marRight w:val="0"/>
      <w:marTop w:val="0"/>
      <w:marBottom w:val="0"/>
      <w:divBdr>
        <w:top w:val="none" w:sz="0" w:space="0" w:color="auto"/>
        <w:left w:val="none" w:sz="0" w:space="0" w:color="auto"/>
        <w:bottom w:val="none" w:sz="0" w:space="0" w:color="auto"/>
        <w:right w:val="none" w:sz="0" w:space="0" w:color="auto"/>
      </w:divBdr>
    </w:div>
    <w:div w:id="1261454915">
      <w:bodyDiv w:val="1"/>
      <w:marLeft w:val="0"/>
      <w:marRight w:val="0"/>
      <w:marTop w:val="0"/>
      <w:marBottom w:val="0"/>
      <w:divBdr>
        <w:top w:val="none" w:sz="0" w:space="0" w:color="auto"/>
        <w:left w:val="none" w:sz="0" w:space="0" w:color="auto"/>
        <w:bottom w:val="none" w:sz="0" w:space="0" w:color="auto"/>
        <w:right w:val="none" w:sz="0" w:space="0" w:color="auto"/>
      </w:divBdr>
    </w:div>
    <w:div w:id="1573462988">
      <w:bodyDiv w:val="1"/>
      <w:marLeft w:val="0"/>
      <w:marRight w:val="0"/>
      <w:marTop w:val="0"/>
      <w:marBottom w:val="0"/>
      <w:divBdr>
        <w:top w:val="none" w:sz="0" w:space="0" w:color="auto"/>
        <w:left w:val="none" w:sz="0" w:space="0" w:color="auto"/>
        <w:bottom w:val="none" w:sz="0" w:space="0" w:color="auto"/>
        <w:right w:val="none" w:sz="0" w:space="0" w:color="auto"/>
      </w:divBdr>
    </w:div>
    <w:div w:id="1701321381">
      <w:bodyDiv w:val="1"/>
      <w:marLeft w:val="0"/>
      <w:marRight w:val="0"/>
      <w:marTop w:val="0"/>
      <w:marBottom w:val="0"/>
      <w:divBdr>
        <w:top w:val="none" w:sz="0" w:space="0" w:color="auto"/>
        <w:left w:val="none" w:sz="0" w:space="0" w:color="auto"/>
        <w:bottom w:val="none" w:sz="0" w:space="0" w:color="auto"/>
        <w:right w:val="none" w:sz="0" w:space="0" w:color="auto"/>
      </w:divBdr>
    </w:div>
    <w:div w:id="1746099636">
      <w:bodyDiv w:val="1"/>
      <w:marLeft w:val="0"/>
      <w:marRight w:val="0"/>
      <w:marTop w:val="0"/>
      <w:marBottom w:val="0"/>
      <w:divBdr>
        <w:top w:val="none" w:sz="0" w:space="0" w:color="auto"/>
        <w:left w:val="none" w:sz="0" w:space="0" w:color="auto"/>
        <w:bottom w:val="none" w:sz="0" w:space="0" w:color="auto"/>
        <w:right w:val="none" w:sz="0" w:space="0" w:color="auto"/>
      </w:divBdr>
    </w:div>
    <w:div w:id="2018842587">
      <w:bodyDiv w:val="1"/>
      <w:marLeft w:val="0"/>
      <w:marRight w:val="0"/>
      <w:marTop w:val="0"/>
      <w:marBottom w:val="0"/>
      <w:divBdr>
        <w:top w:val="none" w:sz="0" w:space="0" w:color="auto"/>
        <w:left w:val="none" w:sz="0" w:space="0" w:color="auto"/>
        <w:bottom w:val="none" w:sz="0" w:space="0" w:color="auto"/>
        <w:right w:val="none" w:sz="0" w:space="0" w:color="auto"/>
      </w:divBdr>
    </w:div>
    <w:div w:id="2046177358">
      <w:bodyDiv w:val="1"/>
      <w:marLeft w:val="0"/>
      <w:marRight w:val="0"/>
      <w:marTop w:val="0"/>
      <w:marBottom w:val="0"/>
      <w:divBdr>
        <w:top w:val="none" w:sz="0" w:space="0" w:color="auto"/>
        <w:left w:val="none" w:sz="0" w:space="0" w:color="auto"/>
        <w:bottom w:val="none" w:sz="0" w:space="0" w:color="auto"/>
        <w:right w:val="none" w:sz="0" w:space="0" w:color="auto"/>
      </w:divBdr>
    </w:div>
    <w:div w:id="2095853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84509-11B0-489E-A5BB-EB866A2A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10</cp:revision>
  <cp:lastPrinted>2011-08-03T09:36:00Z</cp:lastPrinted>
  <dcterms:created xsi:type="dcterms:W3CDTF">2020-05-13T21:45:00Z</dcterms:created>
  <dcterms:modified xsi:type="dcterms:W3CDTF">2020-05-15T07:08:00Z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_NewReviewCycle">
    <vt:lpwstr/>
  </property>
  <property fmtid="{D5CDD505-2E9C-101B-9397-08002B2CF9AE}" pid="4" name="_AdHocReviewCycleID">
    <vt:i4>-1025171964</vt:i4>
  </property>
  <property fmtid="{D5CDD505-2E9C-101B-9397-08002B2CF9AE}" pid="5" name="_EmailSubject">
    <vt:lpwstr>【Rel-16 V2X+Rel-16 定位+Rel-17定位】RAN1#101-e文稿初稿提交</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